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BED405" w14:textId="77777777" w:rsidR="00343AD1" w:rsidRPr="00A20B9D" w:rsidRDefault="00343AD1" w:rsidP="00343AD1">
      <w:pPr>
        <w:widowControl w:val="0"/>
        <w:autoSpaceDE w:val="0"/>
        <w:autoSpaceDN w:val="0"/>
        <w:adjustRightInd w:val="0"/>
        <w:spacing w:after="0" w:line="240" w:lineRule="auto"/>
        <w:jc w:val="center"/>
        <w:rPr>
          <w:rFonts w:ascii="Arial" w:hAnsi="Arial" w:cs="Arial"/>
          <w:b/>
          <w:bCs/>
          <w:sz w:val="20"/>
          <w:szCs w:val="20"/>
        </w:rPr>
      </w:pPr>
      <w:r w:rsidRPr="00A20B9D">
        <w:rPr>
          <w:rFonts w:ascii="Arial" w:hAnsi="Arial" w:cs="Arial"/>
          <w:b/>
          <w:bCs/>
          <w:sz w:val="20"/>
          <w:szCs w:val="20"/>
        </w:rPr>
        <w:t>ПУБЛИЧНАЯ ОФЕРТА</w:t>
      </w:r>
    </w:p>
    <w:p w14:paraId="25D87AF7" w14:textId="77777777" w:rsidR="00343AD1" w:rsidRPr="00A20B9D" w:rsidRDefault="00343AD1" w:rsidP="00343AD1">
      <w:pPr>
        <w:widowControl w:val="0"/>
        <w:autoSpaceDE w:val="0"/>
        <w:autoSpaceDN w:val="0"/>
        <w:adjustRightInd w:val="0"/>
        <w:spacing w:after="0" w:line="240" w:lineRule="auto"/>
        <w:jc w:val="center"/>
        <w:rPr>
          <w:rFonts w:ascii="Arial" w:hAnsi="Arial" w:cs="Arial"/>
          <w:b/>
          <w:bCs/>
          <w:sz w:val="20"/>
          <w:szCs w:val="20"/>
        </w:rPr>
      </w:pPr>
    </w:p>
    <w:p w14:paraId="49BFA1F4" w14:textId="66B939FF" w:rsidR="00B36666" w:rsidRPr="00B36666"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Интернет-магазин «</w:t>
      </w:r>
      <w:proofErr w:type="spellStart"/>
      <w:r w:rsidRPr="00A20B9D">
        <w:rPr>
          <w:rFonts w:ascii="Arial" w:hAnsi="Arial" w:cs="Arial"/>
          <w:sz w:val="20"/>
          <w:szCs w:val="20"/>
          <w:lang w:val="en-US"/>
        </w:rPr>
        <w:t>Peronihoney</w:t>
      </w:r>
      <w:proofErr w:type="spellEnd"/>
      <w:r w:rsidRPr="00A20B9D">
        <w:rPr>
          <w:rFonts w:ascii="Arial" w:hAnsi="Arial" w:cs="Arial"/>
          <w:sz w:val="20"/>
          <w:szCs w:val="20"/>
        </w:rPr>
        <w:t>», расположенный на доменном имени</w:t>
      </w:r>
      <w:r w:rsidR="00B73D1C" w:rsidRPr="00B73D1C">
        <w:rPr>
          <w:rFonts w:ascii="Arial" w:hAnsi="Arial" w:cs="Arial"/>
          <w:sz w:val="20"/>
          <w:szCs w:val="20"/>
        </w:rPr>
        <w:t xml:space="preserve"> </w:t>
      </w:r>
      <w:r w:rsidR="00B73D1C">
        <w:rPr>
          <w:rFonts w:ascii="Arial" w:hAnsi="Arial" w:cs="Arial"/>
          <w:sz w:val="20"/>
          <w:szCs w:val="20"/>
          <w:lang w:val="en-US"/>
        </w:rPr>
        <w:t>www</w:t>
      </w:r>
      <w:r w:rsidR="00B73D1C" w:rsidRPr="00B73D1C">
        <w:rPr>
          <w:rFonts w:ascii="Arial" w:hAnsi="Arial" w:cs="Arial"/>
          <w:sz w:val="20"/>
          <w:szCs w:val="20"/>
        </w:rPr>
        <w:t>.</w:t>
      </w:r>
      <w:proofErr w:type="spellStart"/>
      <w:r w:rsidR="00A20B9D" w:rsidRPr="00A20B9D">
        <w:rPr>
          <w:rFonts w:ascii="Arial" w:hAnsi="Arial" w:cs="Arial"/>
          <w:sz w:val="20"/>
          <w:szCs w:val="20"/>
          <w:lang w:val="en-US"/>
        </w:rPr>
        <w:t>peronihoney</w:t>
      </w:r>
      <w:proofErr w:type="spellEnd"/>
      <w:r w:rsidR="00A20B9D" w:rsidRPr="00A20B9D">
        <w:rPr>
          <w:rFonts w:ascii="Arial" w:hAnsi="Arial" w:cs="Arial"/>
          <w:sz w:val="20"/>
          <w:szCs w:val="20"/>
        </w:rPr>
        <w:t>.</w:t>
      </w:r>
      <w:proofErr w:type="spellStart"/>
      <w:r w:rsidR="00B36666">
        <w:rPr>
          <w:rFonts w:ascii="Arial" w:hAnsi="Arial" w:cs="Arial"/>
          <w:sz w:val="20"/>
          <w:szCs w:val="20"/>
          <w:lang w:val="en-US"/>
        </w:rPr>
        <w:t>ru</w:t>
      </w:r>
      <w:proofErr w:type="spellEnd"/>
      <w:r w:rsidR="00B36666" w:rsidRPr="00B36666">
        <w:rPr>
          <w:rFonts w:ascii="Arial" w:hAnsi="Arial" w:cs="Arial"/>
          <w:sz w:val="20"/>
          <w:szCs w:val="20"/>
        </w:rPr>
        <w:t>,</w:t>
      </w:r>
    </w:p>
    <w:p w14:paraId="7CF22394" w14:textId="1F566190" w:rsidR="00343AD1" w:rsidRPr="00B36666" w:rsidRDefault="00B36666" w:rsidP="00B36666">
      <w:pPr>
        <w:shd w:val="clear" w:color="auto" w:fill="FFFFFF"/>
        <w:spacing w:after="0" w:line="240" w:lineRule="auto"/>
      </w:pPr>
      <w:r>
        <w:rPr>
          <w:rStyle w:val="normaltextrun"/>
          <w:rFonts w:ascii="Arial" w:hAnsi="Arial" w:cs="Arial"/>
          <w:b/>
          <w:bCs/>
          <w:color w:val="000000"/>
          <w:sz w:val="20"/>
          <w:szCs w:val="20"/>
        </w:rPr>
        <w:t>ООО «ПЕРОНИ»</w:t>
      </w:r>
      <w:r>
        <w:rPr>
          <w:rFonts w:ascii="Arial" w:hAnsi="Arial" w:cs="Arial"/>
          <w:sz w:val="20"/>
          <w:szCs w:val="20"/>
        </w:rPr>
        <w:t>, ОГРН</w:t>
      </w:r>
      <w:r w:rsidR="00343AD1" w:rsidRPr="00A20B9D">
        <w:rPr>
          <w:rFonts w:ascii="Arial" w:hAnsi="Arial" w:cs="Arial"/>
          <w:sz w:val="20"/>
          <w:szCs w:val="20"/>
        </w:rPr>
        <w:t xml:space="preserve">: </w:t>
      </w:r>
      <w:r>
        <w:rPr>
          <w:rFonts w:ascii="Arial" w:hAnsi="Arial" w:cs="Arial"/>
          <w:color w:val="000000"/>
          <w:sz w:val="20"/>
          <w:szCs w:val="20"/>
          <w:lang w:eastAsia="en-US"/>
        </w:rPr>
        <w:t>1197746256157</w:t>
      </w:r>
      <w:r w:rsidR="00343AD1" w:rsidRPr="00A20B9D">
        <w:rPr>
          <w:rFonts w:ascii="Arial" w:hAnsi="Arial" w:cs="Arial"/>
          <w:sz w:val="20"/>
          <w:szCs w:val="20"/>
        </w:rPr>
        <w:t xml:space="preserve">, </w:t>
      </w:r>
      <w:r w:rsidR="00343AD1" w:rsidRPr="00A20B9D">
        <w:rPr>
          <w:rFonts w:ascii="Arial" w:hAnsi="Arial" w:cs="Arial"/>
          <w:color w:val="000000"/>
          <w:sz w:val="20"/>
          <w:szCs w:val="20"/>
          <w:shd w:val="clear" w:color="auto" w:fill="FFFFFF"/>
        </w:rPr>
        <w:t>Адрес:</w:t>
      </w:r>
      <w:r w:rsidRPr="00B36666">
        <w:rPr>
          <w:sz w:val="20"/>
          <w:szCs w:val="20"/>
          <w:shd w:val="clear" w:color="auto" w:fill="FFFFFF"/>
        </w:rPr>
        <w:t xml:space="preserve"> </w:t>
      </w:r>
      <w:r>
        <w:rPr>
          <w:rFonts w:ascii="Arial" w:hAnsi="Arial" w:cs="Arial"/>
          <w:color w:val="000000"/>
          <w:sz w:val="20"/>
          <w:szCs w:val="20"/>
          <w:lang w:eastAsia="en-US"/>
        </w:rPr>
        <w:t xml:space="preserve">140400, Московская </w:t>
      </w:r>
      <w:proofErr w:type="gramStart"/>
      <w:r>
        <w:rPr>
          <w:rFonts w:ascii="Arial" w:hAnsi="Arial" w:cs="Arial"/>
          <w:color w:val="000000"/>
          <w:sz w:val="20"/>
          <w:szCs w:val="20"/>
          <w:lang w:eastAsia="en-US"/>
        </w:rPr>
        <w:t>область,  г.</w:t>
      </w:r>
      <w:proofErr w:type="gramEnd"/>
      <w:r>
        <w:rPr>
          <w:rFonts w:ascii="Arial" w:hAnsi="Arial" w:cs="Arial"/>
          <w:color w:val="000000"/>
          <w:sz w:val="20"/>
          <w:szCs w:val="20"/>
          <w:lang w:eastAsia="en-US"/>
        </w:rPr>
        <w:t xml:space="preserve"> Коломна, Озерское ш., д. 45Б, лит. К, офис 1</w:t>
      </w:r>
      <w:r w:rsidR="00343AD1" w:rsidRPr="00A20B9D">
        <w:rPr>
          <w:rFonts w:ascii="Arial" w:hAnsi="Arial" w:cs="Arial"/>
          <w:color w:val="000000"/>
          <w:sz w:val="20"/>
          <w:szCs w:val="20"/>
          <w:shd w:val="clear" w:color="auto" w:fill="FFFFFF"/>
        </w:rPr>
        <w:t>,</w:t>
      </w:r>
      <w:r w:rsidR="00343AD1" w:rsidRPr="00A20B9D">
        <w:rPr>
          <w:rFonts w:ascii="Arial" w:hAnsi="Arial" w:cs="Arial"/>
          <w:sz w:val="20"/>
          <w:szCs w:val="20"/>
        </w:rPr>
        <w:t xml:space="preserve"> </w:t>
      </w:r>
      <w:r>
        <w:rPr>
          <w:rStyle w:val="normaltextrun"/>
          <w:sz w:val="20"/>
          <w:szCs w:val="20"/>
          <w:shd w:val="clear" w:color="auto" w:fill="FFFFFF"/>
        </w:rPr>
        <w:t xml:space="preserve">в лице Генерального директора </w:t>
      </w:r>
      <w:proofErr w:type="spellStart"/>
      <w:r>
        <w:rPr>
          <w:rStyle w:val="normaltextrun"/>
          <w:sz w:val="20"/>
          <w:szCs w:val="20"/>
          <w:shd w:val="clear" w:color="auto" w:fill="FFFFFF"/>
        </w:rPr>
        <w:t>Энтиной</w:t>
      </w:r>
      <w:proofErr w:type="spellEnd"/>
      <w:r>
        <w:rPr>
          <w:rStyle w:val="normaltextrun"/>
          <w:sz w:val="20"/>
          <w:szCs w:val="20"/>
          <w:shd w:val="clear" w:color="auto" w:fill="FFFFFF"/>
        </w:rPr>
        <w:t xml:space="preserve"> Татьяны Геннадьевны, действующего на основании Устава</w:t>
      </w:r>
      <w:r w:rsidR="00343AD1" w:rsidRPr="00A20B9D">
        <w:rPr>
          <w:rFonts w:ascii="Arial" w:hAnsi="Arial" w:cs="Arial"/>
          <w:sz w:val="20"/>
          <w:szCs w:val="20"/>
        </w:rPr>
        <w:t>, именуемый в дальнейшем «Продавец», публикует Публичную оферту о продаже Товара дистанционным способом.</w:t>
      </w:r>
    </w:p>
    <w:p w14:paraId="704BDA67"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p>
    <w:p w14:paraId="29068227" w14:textId="77777777" w:rsidR="00343AD1" w:rsidRPr="00A20B9D" w:rsidRDefault="00343AD1" w:rsidP="00343AD1">
      <w:pPr>
        <w:widowControl w:val="0"/>
        <w:autoSpaceDE w:val="0"/>
        <w:autoSpaceDN w:val="0"/>
        <w:adjustRightInd w:val="0"/>
        <w:spacing w:after="0" w:line="240" w:lineRule="auto"/>
        <w:ind w:left="435" w:firstLine="567"/>
        <w:jc w:val="center"/>
        <w:rPr>
          <w:rFonts w:ascii="Arial" w:hAnsi="Arial" w:cs="Arial"/>
          <w:b/>
          <w:bCs/>
          <w:sz w:val="20"/>
          <w:szCs w:val="20"/>
        </w:rPr>
      </w:pPr>
      <w:r w:rsidRPr="00A20B9D">
        <w:rPr>
          <w:rFonts w:ascii="Arial" w:hAnsi="Arial" w:cs="Arial"/>
          <w:b/>
          <w:bCs/>
          <w:sz w:val="20"/>
          <w:szCs w:val="20"/>
        </w:rPr>
        <w:t>1.</w:t>
      </w:r>
      <w:r w:rsidRPr="00A20B9D">
        <w:rPr>
          <w:rFonts w:ascii="Arial" w:hAnsi="Arial" w:cs="Arial"/>
          <w:b/>
          <w:bCs/>
          <w:sz w:val="20"/>
          <w:szCs w:val="20"/>
        </w:rPr>
        <w:tab/>
        <w:t>ОПРЕДЕЛЕНИЕ ТЕРМИНОВ</w:t>
      </w:r>
    </w:p>
    <w:p w14:paraId="79BBD8D2" w14:textId="77777777" w:rsidR="00343AD1" w:rsidRPr="00A20B9D" w:rsidRDefault="00343AD1" w:rsidP="00343AD1">
      <w:pPr>
        <w:widowControl w:val="0"/>
        <w:autoSpaceDE w:val="0"/>
        <w:autoSpaceDN w:val="0"/>
        <w:adjustRightInd w:val="0"/>
        <w:spacing w:after="0" w:line="240" w:lineRule="auto"/>
        <w:ind w:left="435" w:firstLine="567"/>
        <w:jc w:val="both"/>
        <w:rPr>
          <w:rFonts w:ascii="Arial" w:hAnsi="Arial" w:cs="Arial"/>
          <w:b/>
          <w:bCs/>
          <w:sz w:val="20"/>
          <w:szCs w:val="20"/>
        </w:rPr>
      </w:pPr>
    </w:p>
    <w:p w14:paraId="3679FB82"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1.1.</w:t>
      </w:r>
      <w:r w:rsidRPr="00A20B9D">
        <w:rPr>
          <w:rFonts w:ascii="Arial" w:hAnsi="Arial" w:cs="Arial"/>
          <w:sz w:val="20"/>
          <w:szCs w:val="20"/>
        </w:rPr>
        <w:tab/>
        <w:t>Публичная оферта (далее – «Оферта») - публичное предложение Продавца, адресованное неопределенному кругу лиц, заключить с Продавцом договор купли-продажи товара дистанционным способом (далее - «Договор») на условиях, содержащихся в настоящей Оферте, включая все Приложения.</w:t>
      </w:r>
    </w:p>
    <w:p w14:paraId="00B27097"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1.2.</w:t>
      </w:r>
      <w:r w:rsidRPr="00A20B9D">
        <w:rPr>
          <w:rFonts w:ascii="Arial" w:hAnsi="Arial" w:cs="Arial"/>
          <w:sz w:val="20"/>
          <w:szCs w:val="20"/>
        </w:rPr>
        <w:tab/>
        <w:t xml:space="preserve">Заказ Товара на сайте Интернет-магазина – </w:t>
      </w:r>
      <w:proofErr w:type="gramStart"/>
      <w:r w:rsidRPr="00A20B9D">
        <w:rPr>
          <w:rFonts w:ascii="Arial" w:hAnsi="Arial" w:cs="Arial"/>
          <w:sz w:val="20"/>
          <w:szCs w:val="20"/>
        </w:rPr>
        <w:t>позиции</w:t>
      </w:r>
      <w:proofErr w:type="gramEnd"/>
      <w:r w:rsidRPr="00A20B9D">
        <w:rPr>
          <w:rFonts w:ascii="Arial" w:hAnsi="Arial" w:cs="Arial"/>
          <w:sz w:val="20"/>
          <w:szCs w:val="20"/>
        </w:rPr>
        <w:t xml:space="preserve"> указанные Покупателем из ассортимента Товара, предложенного к продаже, при оформлении заявки на приобретение Товара на сайте Интернет-магазина или через Оператора.</w:t>
      </w:r>
    </w:p>
    <w:p w14:paraId="5895F379" w14:textId="77777777" w:rsidR="00343AD1" w:rsidRPr="00A20B9D" w:rsidRDefault="00343AD1" w:rsidP="00343AD1">
      <w:pPr>
        <w:widowControl w:val="0"/>
        <w:autoSpaceDE w:val="0"/>
        <w:autoSpaceDN w:val="0"/>
        <w:adjustRightInd w:val="0"/>
        <w:spacing w:before="100" w:after="100" w:line="240" w:lineRule="auto"/>
        <w:ind w:left="437" w:firstLine="567"/>
        <w:jc w:val="center"/>
        <w:rPr>
          <w:rFonts w:ascii="Arial" w:hAnsi="Arial" w:cs="Arial"/>
          <w:b/>
          <w:bCs/>
          <w:sz w:val="20"/>
          <w:szCs w:val="20"/>
        </w:rPr>
      </w:pPr>
      <w:r w:rsidRPr="00A20B9D">
        <w:rPr>
          <w:rFonts w:ascii="Arial" w:hAnsi="Arial" w:cs="Arial"/>
          <w:b/>
          <w:bCs/>
          <w:sz w:val="20"/>
          <w:szCs w:val="20"/>
        </w:rPr>
        <w:t>2.</w:t>
      </w:r>
      <w:r w:rsidRPr="00A20B9D">
        <w:rPr>
          <w:rFonts w:ascii="Arial" w:hAnsi="Arial" w:cs="Arial"/>
          <w:b/>
          <w:bCs/>
          <w:sz w:val="20"/>
          <w:szCs w:val="20"/>
        </w:rPr>
        <w:tab/>
        <w:t>ОБЩИЕ ПОЛОЖЕНИЯ</w:t>
      </w:r>
    </w:p>
    <w:p w14:paraId="0BAA3FA7"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2.1. Заказ Покупателем Товара, размещенного на сайте Интернет-магазина означает, что Покупатель согласен со всеми условиями настоящей Оферты.</w:t>
      </w:r>
    </w:p>
    <w:p w14:paraId="1D58AEAE"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2.2. Администрация сайта Интернет-магазина имеет право вносить изменения в Оферту без уведомления Покупателя.</w:t>
      </w:r>
    </w:p>
    <w:p w14:paraId="6E3207D9"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2.3. Срок действия Оферты не ограничен, если иное не указано на сайте Интернет-магазина.</w:t>
      </w:r>
    </w:p>
    <w:p w14:paraId="10640A58" w14:textId="56C44244"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 xml:space="preserve">2.4. Продавец предоставляет Покупателю полную и достоверную информацию о Товаре,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Интернет магазина, в разделе </w:t>
      </w:r>
      <w:r w:rsidR="00A20B9D" w:rsidRPr="00A20B9D">
        <w:rPr>
          <w:rFonts w:ascii="Arial" w:hAnsi="Arial" w:cs="Arial"/>
          <w:i/>
          <w:sz w:val="20"/>
          <w:szCs w:val="20"/>
        </w:rPr>
        <w:t>Каталог продукции</w:t>
      </w:r>
      <w:r w:rsidRPr="00A20B9D">
        <w:rPr>
          <w:rFonts w:ascii="Arial" w:hAnsi="Arial" w:cs="Arial"/>
          <w:sz w:val="20"/>
          <w:szCs w:val="20"/>
        </w:rPr>
        <w:t>.</w:t>
      </w:r>
    </w:p>
    <w:p w14:paraId="68ED84D8" w14:textId="77777777" w:rsidR="00343AD1" w:rsidRPr="00A20B9D" w:rsidRDefault="00343AD1" w:rsidP="00343AD1">
      <w:pPr>
        <w:widowControl w:val="0"/>
        <w:autoSpaceDE w:val="0"/>
        <w:autoSpaceDN w:val="0"/>
        <w:adjustRightInd w:val="0"/>
        <w:spacing w:before="100" w:after="100" w:line="240" w:lineRule="auto"/>
        <w:ind w:left="437" w:firstLine="567"/>
        <w:jc w:val="center"/>
        <w:rPr>
          <w:rFonts w:ascii="Arial" w:hAnsi="Arial" w:cs="Arial"/>
          <w:b/>
          <w:bCs/>
          <w:sz w:val="20"/>
          <w:szCs w:val="20"/>
        </w:rPr>
      </w:pPr>
      <w:r w:rsidRPr="00A20B9D">
        <w:rPr>
          <w:rFonts w:ascii="Arial" w:hAnsi="Arial" w:cs="Arial"/>
          <w:b/>
          <w:bCs/>
          <w:sz w:val="20"/>
          <w:szCs w:val="20"/>
        </w:rPr>
        <w:t>3.</w:t>
      </w:r>
      <w:r w:rsidRPr="00A20B9D">
        <w:rPr>
          <w:rFonts w:ascii="Arial" w:hAnsi="Arial" w:cs="Arial"/>
          <w:b/>
          <w:bCs/>
          <w:sz w:val="20"/>
          <w:szCs w:val="20"/>
        </w:rPr>
        <w:tab/>
        <w:t xml:space="preserve">ЦЕНА ТОВАРА </w:t>
      </w:r>
    </w:p>
    <w:p w14:paraId="7B0E391E"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 xml:space="preserve">3.1. Цена на каждую позицию Товара указана на сайте Интернет-магазина. </w:t>
      </w:r>
    </w:p>
    <w:p w14:paraId="6BB22E41"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 xml:space="preserve">3.2. Продавец имеет право в одностороннем порядке изменить цену на любую позицию Товара. </w:t>
      </w:r>
    </w:p>
    <w:p w14:paraId="2DA56548" w14:textId="050EC89E"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 xml:space="preserve">3.3. В случае изменения цены на заказанный Товар Продавец обязуется в течение </w:t>
      </w:r>
      <w:r w:rsidR="00A20B9D" w:rsidRPr="00A20B9D">
        <w:rPr>
          <w:rFonts w:ascii="Arial" w:hAnsi="Arial" w:cs="Arial"/>
          <w:i/>
          <w:sz w:val="20"/>
          <w:szCs w:val="20"/>
        </w:rPr>
        <w:t>3 (трех) рабочих дней</w:t>
      </w:r>
      <w:r w:rsidRPr="00A20B9D">
        <w:rPr>
          <w:rFonts w:ascii="Arial" w:hAnsi="Arial" w:cs="Arial"/>
          <w:sz w:val="20"/>
          <w:szCs w:val="20"/>
        </w:rPr>
        <w:t xml:space="preserve"> проинформировать Покупателя об изменении цены Товара.</w:t>
      </w:r>
    </w:p>
    <w:p w14:paraId="3D2B43C3"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3.4. Покупатель вправе подтвердить либо аннулировать Заказ на приобретение Товара, если цена изменена Продавцом после оформления Заказа.</w:t>
      </w:r>
    </w:p>
    <w:p w14:paraId="3FD36A0E"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 xml:space="preserve">3.5. Изменение Продавцом цены на оплаченный Покупателем Товар не допускается. </w:t>
      </w:r>
    </w:p>
    <w:p w14:paraId="2C98693D"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i/>
          <w:iCs/>
          <w:sz w:val="20"/>
          <w:szCs w:val="20"/>
        </w:rPr>
      </w:pPr>
      <w:r w:rsidRPr="00A20B9D">
        <w:rPr>
          <w:rFonts w:ascii="Arial" w:hAnsi="Arial" w:cs="Arial"/>
          <w:sz w:val="20"/>
          <w:szCs w:val="20"/>
        </w:rPr>
        <w:t>3.6. Продавец указывает стоимость доставки Товара на сайте Интернет-магазина либо сообщает Покупателю при оформлении заказа Оператором.</w:t>
      </w:r>
    </w:p>
    <w:p w14:paraId="6E0A0DF1"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3.7. Обязательства Покупателя по оплате Товара считаются исполненными с момента поступления Продавцом денежных средств.</w:t>
      </w:r>
    </w:p>
    <w:p w14:paraId="12C5CD04" w14:textId="222843BC"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3.8. Расчеты между Продавцом и Покупателем за Товар производятся способами, указанными на сайте Интернет-магазина в разделе</w:t>
      </w:r>
      <w:r w:rsidR="00A20B9D" w:rsidRPr="00A20B9D">
        <w:rPr>
          <w:rFonts w:ascii="Arial" w:hAnsi="Arial" w:cs="Arial"/>
          <w:i/>
          <w:sz w:val="20"/>
          <w:szCs w:val="20"/>
        </w:rPr>
        <w:t xml:space="preserve"> </w:t>
      </w:r>
      <w:proofErr w:type="gramStart"/>
      <w:r w:rsidR="00A20B9D" w:rsidRPr="00A20B9D">
        <w:rPr>
          <w:rFonts w:ascii="Arial" w:hAnsi="Arial" w:cs="Arial"/>
          <w:i/>
          <w:sz w:val="20"/>
          <w:szCs w:val="20"/>
        </w:rPr>
        <w:t>Как</w:t>
      </w:r>
      <w:proofErr w:type="gramEnd"/>
      <w:r w:rsidR="00A20B9D" w:rsidRPr="00A20B9D">
        <w:rPr>
          <w:rFonts w:ascii="Arial" w:hAnsi="Arial" w:cs="Arial"/>
          <w:i/>
          <w:sz w:val="20"/>
          <w:szCs w:val="20"/>
        </w:rPr>
        <w:t xml:space="preserve"> купить</w:t>
      </w:r>
      <w:r w:rsidRPr="00A20B9D">
        <w:rPr>
          <w:rFonts w:ascii="Arial" w:hAnsi="Arial" w:cs="Arial"/>
          <w:i/>
          <w:sz w:val="20"/>
          <w:szCs w:val="20"/>
        </w:rPr>
        <w:t>.</w:t>
      </w:r>
    </w:p>
    <w:p w14:paraId="4956CCAC" w14:textId="77777777" w:rsidR="00343AD1" w:rsidRPr="00A20B9D" w:rsidRDefault="00343AD1" w:rsidP="00343AD1">
      <w:pPr>
        <w:widowControl w:val="0"/>
        <w:tabs>
          <w:tab w:val="center" w:pos="4536"/>
          <w:tab w:val="left" w:pos="6812"/>
        </w:tabs>
        <w:autoSpaceDE w:val="0"/>
        <w:autoSpaceDN w:val="0"/>
        <w:adjustRightInd w:val="0"/>
        <w:spacing w:before="100" w:after="100" w:line="240" w:lineRule="auto"/>
        <w:ind w:firstLine="567"/>
        <w:rPr>
          <w:rFonts w:ascii="Arial" w:hAnsi="Arial" w:cs="Arial"/>
          <w:sz w:val="20"/>
          <w:szCs w:val="20"/>
        </w:rPr>
      </w:pPr>
      <w:r w:rsidRPr="00A20B9D">
        <w:rPr>
          <w:rFonts w:ascii="Arial" w:hAnsi="Arial" w:cs="Arial"/>
          <w:b/>
          <w:bCs/>
          <w:sz w:val="20"/>
          <w:szCs w:val="20"/>
        </w:rPr>
        <w:tab/>
        <w:t>4. ОФОРМЛЕНИЕ ЗАКАЗА</w:t>
      </w:r>
      <w:r w:rsidRPr="00A20B9D">
        <w:rPr>
          <w:rFonts w:ascii="Arial" w:hAnsi="Arial" w:cs="Arial"/>
          <w:b/>
          <w:bCs/>
          <w:sz w:val="20"/>
          <w:szCs w:val="20"/>
        </w:rPr>
        <w:tab/>
      </w:r>
    </w:p>
    <w:p w14:paraId="21F6C17F" w14:textId="3EACBA76"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 xml:space="preserve">4.1. Заказ Товара осуществляется Покупателем через Оператора по </w:t>
      </w:r>
      <w:proofErr w:type="gramStart"/>
      <w:r w:rsidRPr="00A20B9D">
        <w:rPr>
          <w:rFonts w:ascii="Arial" w:hAnsi="Arial" w:cs="Arial"/>
          <w:sz w:val="20"/>
          <w:szCs w:val="20"/>
        </w:rPr>
        <w:t xml:space="preserve">телефону </w:t>
      </w:r>
      <w:r w:rsidR="00B36666">
        <w:rPr>
          <w:rFonts w:ascii="Arial" w:hAnsi="Arial" w:cs="Arial"/>
          <w:i/>
          <w:sz w:val="20"/>
          <w:szCs w:val="20"/>
        </w:rPr>
        <w:t xml:space="preserve"> 8</w:t>
      </w:r>
      <w:proofErr w:type="gramEnd"/>
      <w:r w:rsidR="00B36666">
        <w:rPr>
          <w:rFonts w:ascii="Arial" w:hAnsi="Arial" w:cs="Arial"/>
          <w:i/>
          <w:sz w:val="20"/>
          <w:szCs w:val="20"/>
        </w:rPr>
        <w:t>(</w:t>
      </w:r>
      <w:r w:rsidR="00A20B9D" w:rsidRPr="00A20B9D">
        <w:rPr>
          <w:rFonts w:ascii="Arial" w:hAnsi="Arial" w:cs="Arial"/>
          <w:i/>
          <w:sz w:val="20"/>
          <w:szCs w:val="20"/>
        </w:rPr>
        <w:t>499) 133-87-03</w:t>
      </w:r>
      <w:r w:rsidRPr="00A20B9D">
        <w:rPr>
          <w:rFonts w:ascii="Arial" w:hAnsi="Arial" w:cs="Arial"/>
          <w:sz w:val="20"/>
          <w:szCs w:val="20"/>
        </w:rPr>
        <w:t xml:space="preserve"> или через сервис сайта Интернет-магазина </w:t>
      </w:r>
      <w:r w:rsidR="00A20B9D" w:rsidRPr="00A20B9D">
        <w:rPr>
          <w:rFonts w:ascii="Arial" w:hAnsi="Arial" w:cs="Arial"/>
          <w:sz w:val="20"/>
          <w:szCs w:val="20"/>
        </w:rPr>
        <w:t>Каталог продукции</w:t>
      </w:r>
      <w:r w:rsidRPr="00A20B9D">
        <w:rPr>
          <w:rFonts w:ascii="Arial" w:hAnsi="Arial" w:cs="Arial"/>
          <w:sz w:val="20"/>
          <w:szCs w:val="20"/>
        </w:rPr>
        <w:t>.</w:t>
      </w:r>
    </w:p>
    <w:p w14:paraId="1269E4E7"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4.2. При регистрации на сайте Интернет-магазина Покупатель обязуется предоставить следующую регистрационную информацию:</w:t>
      </w:r>
    </w:p>
    <w:p w14:paraId="037F3B80" w14:textId="77777777" w:rsidR="00343AD1" w:rsidRPr="00A20B9D"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4.2.1. фамилия, имя, отчество Покупателя или указанного им лица (получателя);</w:t>
      </w:r>
    </w:p>
    <w:p w14:paraId="431A5F36"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sidRPr="00A20B9D">
        <w:rPr>
          <w:rFonts w:ascii="Arial" w:hAnsi="Arial" w:cs="Arial"/>
          <w:sz w:val="20"/>
          <w:szCs w:val="20"/>
        </w:rPr>
        <w:t>4.2.2.  адрес, по которому следует доставить Товар (если</w:t>
      </w:r>
      <w:r>
        <w:rPr>
          <w:rFonts w:ascii="Arial" w:hAnsi="Arial" w:cs="Arial"/>
          <w:sz w:val="20"/>
          <w:szCs w:val="20"/>
        </w:rPr>
        <w:t xml:space="preserve"> доставка до адреса Покупателя);</w:t>
      </w:r>
    </w:p>
    <w:p w14:paraId="65C37FEB"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4.2.3. адрес электронной почты;</w:t>
      </w:r>
    </w:p>
    <w:p w14:paraId="180F4A64"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4.2.4. контактный телефон.</w:t>
      </w:r>
    </w:p>
    <w:p w14:paraId="1DA5A703"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 xml:space="preserve">4.3. Наименование, количество, ассортимент, артикул, цена выбранного Покупателем Товара указываются в корзине Покупателя на сайте Интернет-магазина. </w:t>
      </w:r>
    </w:p>
    <w:p w14:paraId="7704D8E8"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lastRenderedPageBreak/>
        <w:t>4.4. Если Продавцу необходима дополнительная информация, он вправе запросить ее у Покупателя. В случае не предоставления необходимой информации Покупателем, Продавец не несет ответственности за выбранный Покупателем Товар.</w:t>
      </w:r>
    </w:p>
    <w:p w14:paraId="10022CAD"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4.5. При оформлении Заказа через Оператора (п. 4.1. настоящей Оферты) Покупатель обязуется предоставить информацию, указанную в п. 4.2. настоящей Оферты.</w:t>
      </w:r>
    </w:p>
    <w:p w14:paraId="3E78AE02"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4.6.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Интернет-магазина или при оформлении Заказа через Оператора. После оформления Заказа через Оператора данные о Покупателе регистрируются в базе данных Продавца. Утвердив Заказ выбранного Товара, Покупатель предоставляет Оператору необходимую информацию в соответствии с порядком, указанном в п. 4.2. настоящей Оферты.</w:t>
      </w:r>
    </w:p>
    <w:p w14:paraId="36B84F4E"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4.7. Продавец не несет ответственности за содержание и достоверность информации, предоставленной Покупателем при оформлении Заказа.</w:t>
      </w:r>
    </w:p>
    <w:p w14:paraId="57C72F3D"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4.8. Покупатель несет ответственность за достоверность предоставленной информации при оформлении Заказа.</w:t>
      </w:r>
    </w:p>
    <w:p w14:paraId="0F6C1114"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4.9. Договор купли-продажи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 подтверждающего оплату Товара.</w:t>
      </w:r>
    </w:p>
    <w:p w14:paraId="3FD7DE8B" w14:textId="77777777" w:rsidR="00343AD1" w:rsidRDefault="00343AD1" w:rsidP="00343AD1">
      <w:pPr>
        <w:widowControl w:val="0"/>
        <w:autoSpaceDE w:val="0"/>
        <w:autoSpaceDN w:val="0"/>
        <w:adjustRightInd w:val="0"/>
        <w:spacing w:before="100" w:after="100" w:line="240" w:lineRule="auto"/>
        <w:ind w:left="714" w:firstLine="567"/>
        <w:jc w:val="center"/>
        <w:rPr>
          <w:rFonts w:ascii="Arial" w:hAnsi="Arial" w:cs="Arial"/>
          <w:b/>
          <w:bCs/>
          <w:sz w:val="20"/>
          <w:szCs w:val="20"/>
        </w:rPr>
      </w:pPr>
      <w:r>
        <w:rPr>
          <w:rFonts w:ascii="Arial" w:hAnsi="Arial" w:cs="Arial"/>
          <w:b/>
          <w:bCs/>
          <w:sz w:val="20"/>
          <w:szCs w:val="20"/>
        </w:rPr>
        <w:t>5.</w:t>
      </w:r>
      <w:r>
        <w:rPr>
          <w:rFonts w:ascii="Arial" w:hAnsi="Arial" w:cs="Arial"/>
          <w:b/>
          <w:bCs/>
          <w:sz w:val="20"/>
          <w:szCs w:val="20"/>
        </w:rPr>
        <w:tab/>
        <w:t>ДОСТАВКА И ПЕРЕДАЧА ТОВАРА ПОКУПАТЕЛЮ</w:t>
      </w:r>
    </w:p>
    <w:p w14:paraId="57814FC3"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5.1. Продавец оказывает Покупателю услуги по доставке Товара одним из способов, указанных на сайте Интернет-магазина.</w:t>
      </w:r>
    </w:p>
    <w:p w14:paraId="16DDE0CE"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5.2. Если Договор купли-продажи товара дистанционным способом (далее –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то по месту его жительства или регистрации.</w:t>
      </w:r>
    </w:p>
    <w:p w14:paraId="59060711"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5.3. Место доставки Товара Покупатель указывает при оформлении Заказа на приобретение Товара.</w:t>
      </w:r>
    </w:p>
    <w:p w14:paraId="5749F4E9"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5.4. Срок доставки Товара Покупателю состоит из срока обработки заказа и срока доставки.</w:t>
      </w:r>
    </w:p>
    <w:p w14:paraId="4B457166"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5.5. Доставленный Товар передается Покупателю, а при отсутствии Покупателя - любому лицу, предъявившему квитанцию или иной документ, подтверждающий заключение Договора или оформление доставки Товара.</w:t>
      </w:r>
    </w:p>
    <w:p w14:paraId="421C3F54"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5.6. Информация о Товаре доводится до сведения Покупателя в документации, прилагаемой к Товару, на этикетках, путем нанесения маркировки или иным способом, принятым для отдельных видов товаров.</w:t>
      </w:r>
    </w:p>
    <w:p w14:paraId="50B65B39"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5.7. Сведения об обязательном подтверждении соответствия Товара представляются в порядке и способами, которые установлены законодательством Российской Федерации о техническом регулировании, и включают в себя сведения о номере документа, подтверждающего такое соответствие, о сроке его действия и об организации, его выдавшей.</w:t>
      </w:r>
    </w:p>
    <w:p w14:paraId="30B71888" w14:textId="77777777" w:rsidR="00B73D1C" w:rsidRDefault="00B73D1C" w:rsidP="00343AD1">
      <w:pPr>
        <w:widowControl w:val="0"/>
        <w:autoSpaceDE w:val="0"/>
        <w:autoSpaceDN w:val="0"/>
        <w:adjustRightInd w:val="0"/>
        <w:spacing w:before="100" w:after="100" w:line="240" w:lineRule="auto"/>
        <w:jc w:val="center"/>
        <w:rPr>
          <w:rFonts w:ascii="Arial" w:hAnsi="Arial" w:cs="Arial"/>
          <w:b/>
          <w:bCs/>
          <w:sz w:val="20"/>
          <w:szCs w:val="20"/>
        </w:rPr>
      </w:pPr>
      <w:r w:rsidRPr="00B73D1C">
        <w:rPr>
          <w:rFonts w:ascii="Arial" w:hAnsi="Arial" w:cs="Arial"/>
          <w:b/>
          <w:bCs/>
          <w:sz w:val="20"/>
          <w:szCs w:val="20"/>
        </w:rPr>
        <w:t xml:space="preserve">6. </w:t>
      </w:r>
      <w:r>
        <w:rPr>
          <w:rFonts w:ascii="Arial" w:hAnsi="Arial" w:cs="Arial"/>
          <w:b/>
          <w:bCs/>
          <w:sz w:val="20"/>
          <w:szCs w:val="20"/>
        </w:rPr>
        <w:t>ПОЛИТИКА ВОЗВРАТА</w:t>
      </w:r>
    </w:p>
    <w:p w14:paraId="2445B4F3" w14:textId="77777777" w:rsidR="00B73D1C" w:rsidRPr="00B73D1C" w:rsidRDefault="00B73D1C" w:rsidP="00B73D1C">
      <w:pPr>
        <w:shd w:val="clear" w:color="auto" w:fill="FFFFFF"/>
        <w:spacing w:after="168" w:line="240" w:lineRule="auto"/>
        <w:rPr>
          <w:rFonts w:ascii="Arial" w:eastAsia="Times New Roman" w:hAnsi="Arial" w:cs="Arial"/>
          <w:color w:val="000000"/>
          <w:sz w:val="21"/>
          <w:szCs w:val="21"/>
        </w:rPr>
      </w:pPr>
      <w:r w:rsidRPr="00B73D1C">
        <w:rPr>
          <w:rFonts w:ascii="Arial" w:eastAsia="Times New Roman" w:hAnsi="Arial" w:cs="Arial"/>
          <w:color w:val="000000"/>
          <w:sz w:val="21"/>
          <w:szCs w:val="21"/>
        </w:rPr>
        <w:t>Возврат товара возможен при соблюдении следующих условий:</w:t>
      </w:r>
    </w:p>
    <w:p w14:paraId="213B8BDF" w14:textId="77777777" w:rsidR="00B73D1C" w:rsidRPr="00B73D1C" w:rsidRDefault="00B73D1C" w:rsidP="00B73D1C">
      <w:pPr>
        <w:shd w:val="clear" w:color="auto" w:fill="FFFFFF"/>
        <w:spacing w:after="168" w:line="240" w:lineRule="auto"/>
        <w:rPr>
          <w:rFonts w:ascii="Arial" w:eastAsia="Times New Roman" w:hAnsi="Arial" w:cs="Arial"/>
          <w:color w:val="000000"/>
          <w:sz w:val="21"/>
          <w:szCs w:val="21"/>
        </w:rPr>
      </w:pPr>
      <w:r w:rsidRPr="00B73D1C">
        <w:rPr>
          <w:rFonts w:ascii="Arial" w:eastAsia="Times New Roman" w:hAnsi="Arial" w:cs="Arial"/>
          <w:b/>
          <w:bCs/>
          <w:color w:val="000000"/>
          <w:sz w:val="21"/>
          <w:szCs w:val="21"/>
        </w:rPr>
        <w:t>Возврат товара надлежащего качества.</w:t>
      </w:r>
    </w:p>
    <w:p w14:paraId="0471A955" w14:textId="77777777" w:rsidR="00B73D1C" w:rsidRPr="00B73D1C" w:rsidRDefault="00B73D1C" w:rsidP="00B73D1C">
      <w:pPr>
        <w:numPr>
          <w:ilvl w:val="0"/>
          <w:numId w:val="10"/>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t>Клиент вправе отказаться от заказанного Товара в любое время до его получения, а после получения Товара - в течение 7 (семи) дней, не считая дня покупки.</w:t>
      </w:r>
    </w:p>
    <w:p w14:paraId="1779C1A7" w14:textId="77777777" w:rsidR="00B73D1C" w:rsidRPr="00B73D1C" w:rsidRDefault="00B73D1C" w:rsidP="00B73D1C">
      <w:pPr>
        <w:numPr>
          <w:ilvl w:val="0"/>
          <w:numId w:val="10"/>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14:paraId="3506D7BE" w14:textId="38928656" w:rsidR="00B73D1C" w:rsidRPr="00B73D1C" w:rsidRDefault="00B73D1C" w:rsidP="00B73D1C">
      <w:pPr>
        <w:numPr>
          <w:ilvl w:val="0"/>
          <w:numId w:val="10"/>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t>Клиент не вправе отказаться от Товара, имеющего индивидуально-определенные свойства</w:t>
      </w:r>
      <w:r>
        <w:rPr>
          <w:rFonts w:ascii="Arial" w:eastAsia="Times New Roman" w:hAnsi="Arial" w:cs="Arial"/>
          <w:color w:val="000000"/>
          <w:sz w:val="21"/>
          <w:szCs w:val="21"/>
        </w:rPr>
        <w:t xml:space="preserve"> (например, </w:t>
      </w:r>
      <w:proofErr w:type="spellStart"/>
      <w:r>
        <w:rPr>
          <w:rFonts w:ascii="Arial" w:eastAsia="Times New Roman" w:hAnsi="Arial" w:cs="Arial"/>
          <w:color w:val="000000"/>
          <w:sz w:val="21"/>
          <w:szCs w:val="21"/>
        </w:rPr>
        <w:t>брендирование</w:t>
      </w:r>
      <w:proofErr w:type="spellEnd"/>
      <w:r>
        <w:rPr>
          <w:rFonts w:ascii="Arial" w:eastAsia="Times New Roman" w:hAnsi="Arial" w:cs="Arial"/>
          <w:color w:val="000000"/>
          <w:sz w:val="21"/>
          <w:szCs w:val="21"/>
        </w:rPr>
        <w:t>)</w:t>
      </w:r>
      <w:r w:rsidRPr="00B73D1C">
        <w:rPr>
          <w:rFonts w:ascii="Arial" w:eastAsia="Times New Roman" w:hAnsi="Arial" w:cs="Arial"/>
          <w:color w:val="000000"/>
          <w:sz w:val="21"/>
          <w:szCs w:val="21"/>
        </w:rPr>
        <w:t>, если указанный Товар может быть использован исключительно приобретающим его Клиентом.</w:t>
      </w:r>
    </w:p>
    <w:p w14:paraId="628F7714" w14:textId="77777777" w:rsidR="00B73D1C" w:rsidRPr="00B73D1C" w:rsidRDefault="00B73D1C" w:rsidP="00B73D1C">
      <w:pPr>
        <w:numPr>
          <w:ilvl w:val="0"/>
          <w:numId w:val="10"/>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lastRenderedPageBreak/>
        <w:t>При отказе Клиента от Товара надлежащего качества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10 дней со дня предъявления потребителем соответствующего требования.</w:t>
      </w:r>
    </w:p>
    <w:p w14:paraId="6A0A91B0" w14:textId="77777777" w:rsidR="00B73D1C" w:rsidRPr="00B73D1C" w:rsidRDefault="00B73D1C" w:rsidP="00B73D1C">
      <w:pPr>
        <w:shd w:val="clear" w:color="auto" w:fill="FFFFFF"/>
        <w:spacing w:after="168" w:line="240" w:lineRule="auto"/>
        <w:rPr>
          <w:rFonts w:ascii="Arial" w:eastAsia="Times New Roman" w:hAnsi="Arial" w:cs="Arial"/>
          <w:color w:val="000000"/>
          <w:sz w:val="21"/>
          <w:szCs w:val="21"/>
        </w:rPr>
      </w:pPr>
      <w:r w:rsidRPr="00B73D1C">
        <w:rPr>
          <w:rFonts w:ascii="Arial" w:eastAsia="Times New Roman" w:hAnsi="Arial" w:cs="Arial"/>
          <w:b/>
          <w:bCs/>
          <w:color w:val="000000"/>
          <w:sz w:val="21"/>
          <w:szCs w:val="21"/>
        </w:rPr>
        <w:t>Возврат товара ненадлежащего качества</w:t>
      </w:r>
    </w:p>
    <w:p w14:paraId="3283EEB8" w14:textId="77777777" w:rsidR="00B73D1C" w:rsidRPr="00B73D1C" w:rsidRDefault="00B73D1C" w:rsidP="00B73D1C">
      <w:pPr>
        <w:shd w:val="clear" w:color="auto" w:fill="FFFFFF"/>
        <w:spacing w:after="168" w:line="240" w:lineRule="auto"/>
        <w:rPr>
          <w:rFonts w:ascii="Arial" w:eastAsia="Times New Roman" w:hAnsi="Arial" w:cs="Arial"/>
          <w:color w:val="000000"/>
          <w:sz w:val="21"/>
          <w:szCs w:val="21"/>
        </w:rPr>
      </w:pPr>
      <w:r w:rsidRPr="00B73D1C">
        <w:rPr>
          <w:rFonts w:ascii="Arial" w:eastAsia="Times New Roman" w:hAnsi="Arial" w:cs="Arial"/>
          <w:color w:val="000000"/>
          <w:sz w:val="21"/>
          <w:szCs w:val="21"/>
        </w:rPr>
        <w:t>Под товаром ненадлежащего качества подразумевается товар, не способный обеспечить свои функциональные качества из-за существенного недостатка (с наличием дефектов/брака).</w:t>
      </w:r>
    </w:p>
    <w:p w14:paraId="0A69E443" w14:textId="77777777" w:rsidR="00B73D1C" w:rsidRPr="00B73D1C" w:rsidRDefault="00B73D1C" w:rsidP="00B73D1C">
      <w:pPr>
        <w:shd w:val="clear" w:color="auto" w:fill="FFFFFF"/>
        <w:spacing w:after="168" w:line="240" w:lineRule="auto"/>
        <w:rPr>
          <w:rFonts w:ascii="Arial" w:eastAsia="Times New Roman" w:hAnsi="Arial" w:cs="Arial"/>
          <w:color w:val="000000"/>
          <w:sz w:val="21"/>
          <w:szCs w:val="21"/>
        </w:rPr>
      </w:pPr>
      <w:r w:rsidRPr="00B73D1C">
        <w:rPr>
          <w:rFonts w:ascii="Arial" w:eastAsia="Times New Roman" w:hAnsi="Arial" w:cs="Arial"/>
          <w:color w:val="000000"/>
          <w:sz w:val="21"/>
          <w:szCs w:val="21"/>
        </w:rPr>
        <w:t>Покупатель, которому продан товар ненадлежащего качества, если это не было оговорено продавцом, вправе по своему выбору заявить любое из нижеперечисленных требований:</w:t>
      </w:r>
    </w:p>
    <w:p w14:paraId="1B668288" w14:textId="05DA42A8" w:rsidR="00B73D1C" w:rsidRPr="00B73D1C" w:rsidRDefault="00B73D1C" w:rsidP="00B73D1C">
      <w:pPr>
        <w:numPr>
          <w:ilvl w:val="0"/>
          <w:numId w:val="11"/>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t xml:space="preserve">замены на </w:t>
      </w:r>
      <w:r w:rsidRPr="00B73D1C">
        <w:rPr>
          <w:rFonts w:ascii="Arial" w:eastAsia="Times New Roman" w:hAnsi="Arial" w:cs="Arial"/>
          <w:color w:val="000000"/>
          <w:sz w:val="21"/>
          <w:szCs w:val="21"/>
        </w:rPr>
        <w:t>аналогичн</w:t>
      </w:r>
      <w:r>
        <w:rPr>
          <w:rFonts w:ascii="Arial" w:eastAsia="Times New Roman" w:hAnsi="Arial" w:cs="Arial"/>
          <w:color w:val="000000"/>
          <w:sz w:val="21"/>
          <w:szCs w:val="21"/>
        </w:rPr>
        <w:t>ы</w:t>
      </w:r>
      <w:r w:rsidRPr="00B73D1C">
        <w:rPr>
          <w:rFonts w:ascii="Arial" w:eastAsia="Times New Roman" w:hAnsi="Arial" w:cs="Arial"/>
          <w:color w:val="000000"/>
          <w:sz w:val="21"/>
          <w:szCs w:val="21"/>
        </w:rPr>
        <w:t xml:space="preserve">й </w:t>
      </w:r>
      <w:proofErr w:type="gramStart"/>
      <w:r w:rsidRPr="00B73D1C">
        <w:rPr>
          <w:rFonts w:ascii="Arial" w:eastAsia="Times New Roman" w:hAnsi="Arial" w:cs="Arial"/>
          <w:color w:val="000000"/>
          <w:sz w:val="21"/>
          <w:szCs w:val="21"/>
        </w:rPr>
        <w:t>товар  или</w:t>
      </w:r>
      <w:proofErr w:type="gramEnd"/>
      <w:r w:rsidRPr="00B73D1C">
        <w:rPr>
          <w:rFonts w:ascii="Arial" w:eastAsia="Times New Roman" w:hAnsi="Arial" w:cs="Arial"/>
          <w:color w:val="000000"/>
          <w:sz w:val="21"/>
          <w:szCs w:val="21"/>
        </w:rPr>
        <w:t xml:space="preserve"> на </w:t>
      </w:r>
      <w:r>
        <w:rPr>
          <w:rFonts w:ascii="Arial" w:eastAsia="Times New Roman" w:hAnsi="Arial" w:cs="Arial"/>
          <w:color w:val="000000"/>
          <w:sz w:val="21"/>
          <w:szCs w:val="21"/>
        </w:rPr>
        <w:t>похожий товар</w:t>
      </w:r>
      <w:r w:rsidRPr="00B73D1C">
        <w:rPr>
          <w:rFonts w:ascii="Arial" w:eastAsia="Times New Roman" w:hAnsi="Arial" w:cs="Arial"/>
          <w:color w:val="000000"/>
          <w:sz w:val="21"/>
          <w:szCs w:val="21"/>
        </w:rPr>
        <w:t xml:space="preserve"> с соответствующим перерасчетом покупной цены;</w:t>
      </w:r>
    </w:p>
    <w:p w14:paraId="46AA6AFB" w14:textId="77777777" w:rsidR="00B73D1C" w:rsidRPr="00B73D1C" w:rsidRDefault="00B73D1C" w:rsidP="00B73D1C">
      <w:pPr>
        <w:numPr>
          <w:ilvl w:val="0"/>
          <w:numId w:val="11"/>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t>соразмерного уменьшения покупной цены;</w:t>
      </w:r>
    </w:p>
    <w:p w14:paraId="12D6F547" w14:textId="77777777" w:rsidR="00B73D1C" w:rsidRPr="00B73D1C" w:rsidRDefault="00B73D1C" w:rsidP="00B73D1C">
      <w:pPr>
        <w:numPr>
          <w:ilvl w:val="0"/>
          <w:numId w:val="11"/>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t>безвозмездного устранения недостатков товара или возмещения расходов на их исправление покупателем или третьим лицом;</w:t>
      </w:r>
    </w:p>
    <w:p w14:paraId="5B8C7351" w14:textId="77777777" w:rsidR="00B73D1C" w:rsidRPr="00B73D1C" w:rsidRDefault="00B73D1C" w:rsidP="00B73D1C">
      <w:pPr>
        <w:numPr>
          <w:ilvl w:val="0"/>
          <w:numId w:val="11"/>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t>вправе отказаться от исполнения договора и потребовать возврата уплаченной за товар суммы.</w:t>
      </w:r>
    </w:p>
    <w:p w14:paraId="685CF625" w14:textId="7AE47151" w:rsidR="00B73D1C" w:rsidRPr="00B73D1C" w:rsidRDefault="00B73D1C" w:rsidP="00B73D1C">
      <w:pPr>
        <w:shd w:val="clear" w:color="auto" w:fill="FFFFFF"/>
        <w:spacing w:after="120" w:line="240" w:lineRule="auto"/>
        <w:ind w:left="426"/>
        <w:rPr>
          <w:rFonts w:ascii="Arial" w:eastAsia="Times New Roman" w:hAnsi="Arial" w:cs="Arial"/>
          <w:color w:val="000000"/>
          <w:sz w:val="21"/>
          <w:szCs w:val="21"/>
        </w:rPr>
      </w:pPr>
    </w:p>
    <w:p w14:paraId="515BD63D" w14:textId="77777777" w:rsidR="00B73D1C" w:rsidRPr="00B73D1C" w:rsidRDefault="00B73D1C" w:rsidP="00B73D1C">
      <w:pPr>
        <w:shd w:val="clear" w:color="auto" w:fill="FFFFFF"/>
        <w:spacing w:after="168" w:line="240" w:lineRule="auto"/>
        <w:rPr>
          <w:rFonts w:ascii="Arial" w:eastAsia="Times New Roman" w:hAnsi="Arial" w:cs="Arial"/>
          <w:color w:val="000000"/>
          <w:sz w:val="21"/>
          <w:szCs w:val="21"/>
        </w:rPr>
      </w:pPr>
      <w:r w:rsidRPr="00B73D1C">
        <w:rPr>
          <w:rFonts w:ascii="Arial" w:eastAsia="Times New Roman" w:hAnsi="Arial" w:cs="Arial"/>
          <w:color w:val="000000"/>
          <w:sz w:val="21"/>
          <w:szCs w:val="21"/>
        </w:rPr>
        <w:t>Все вышеперечисленные требования по возврату товара ненадлежащего качества могут быть предъявлены в следующие сроки:</w:t>
      </w:r>
    </w:p>
    <w:p w14:paraId="4B36B21C" w14:textId="77777777" w:rsidR="00B73D1C" w:rsidRPr="00B73D1C" w:rsidRDefault="00B73D1C" w:rsidP="00B73D1C">
      <w:pPr>
        <w:numPr>
          <w:ilvl w:val="0"/>
          <w:numId w:val="13"/>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t>На товар установлен гарантийный срок — в течение всего гарантийного срока;</w:t>
      </w:r>
    </w:p>
    <w:p w14:paraId="0C5BAEBF" w14:textId="77777777" w:rsidR="00B73D1C" w:rsidRPr="00B73D1C" w:rsidRDefault="00B73D1C" w:rsidP="00B73D1C">
      <w:pPr>
        <w:numPr>
          <w:ilvl w:val="0"/>
          <w:numId w:val="13"/>
        </w:numPr>
        <w:shd w:val="clear" w:color="auto" w:fill="FFFFFF"/>
        <w:spacing w:after="120" w:line="240" w:lineRule="auto"/>
        <w:ind w:left="426"/>
        <w:rPr>
          <w:rFonts w:ascii="Arial" w:eastAsia="Times New Roman" w:hAnsi="Arial" w:cs="Arial"/>
          <w:color w:val="000000"/>
          <w:sz w:val="21"/>
          <w:szCs w:val="21"/>
        </w:rPr>
      </w:pPr>
      <w:r w:rsidRPr="00B73D1C">
        <w:rPr>
          <w:rFonts w:ascii="Arial" w:eastAsia="Times New Roman" w:hAnsi="Arial" w:cs="Arial"/>
          <w:color w:val="000000"/>
          <w:sz w:val="21"/>
          <w:szCs w:val="21"/>
        </w:rPr>
        <w:t>На товар не установлен гарантийный срок — в течение разумного срока, но не более 2 лет.</w:t>
      </w:r>
    </w:p>
    <w:p w14:paraId="344B8F4F" w14:textId="77777777" w:rsidR="00B73D1C" w:rsidRPr="00B73D1C" w:rsidRDefault="00B73D1C" w:rsidP="00B73D1C">
      <w:pPr>
        <w:shd w:val="clear" w:color="auto" w:fill="FFFFFF"/>
        <w:spacing w:after="168" w:line="240" w:lineRule="auto"/>
        <w:rPr>
          <w:rFonts w:ascii="Arial" w:eastAsia="Times New Roman" w:hAnsi="Arial" w:cs="Arial"/>
          <w:color w:val="000000"/>
          <w:sz w:val="21"/>
          <w:szCs w:val="21"/>
        </w:rPr>
      </w:pPr>
      <w:r w:rsidRPr="00B73D1C">
        <w:rPr>
          <w:rFonts w:ascii="Arial" w:eastAsia="Times New Roman" w:hAnsi="Arial" w:cs="Arial"/>
          <w:color w:val="000000"/>
          <w:sz w:val="21"/>
          <w:szCs w:val="21"/>
        </w:rPr>
        <w:t>Интернет-магазин вправе отказать в обмене или возврате товара, если сочтет, что обнаруженный существенный недостаток является следствием неправильной эксплуатации товара.</w:t>
      </w:r>
    </w:p>
    <w:p w14:paraId="7EAB69B2" w14:textId="7C3EF5A5" w:rsidR="00B73D1C" w:rsidRPr="00B73D1C" w:rsidRDefault="00B73D1C" w:rsidP="00B73D1C">
      <w:pPr>
        <w:shd w:val="clear" w:color="auto" w:fill="FFFFFF"/>
        <w:spacing w:after="168" w:line="240" w:lineRule="auto"/>
        <w:rPr>
          <w:rFonts w:ascii="Arial" w:eastAsia="Times New Roman" w:hAnsi="Arial" w:cs="Arial"/>
          <w:color w:val="000000"/>
          <w:sz w:val="21"/>
          <w:szCs w:val="21"/>
        </w:rPr>
      </w:pPr>
      <w:r w:rsidRPr="00B73D1C">
        <w:rPr>
          <w:rFonts w:ascii="Arial" w:eastAsia="Times New Roman" w:hAnsi="Arial" w:cs="Arial"/>
          <w:color w:val="000000"/>
          <w:sz w:val="21"/>
          <w:szCs w:val="21"/>
        </w:rPr>
        <w:t>В случае возникновения разногласий по качеству или причинам возникновения недостатков, Интернет-магазин вправе провести независимую экспертизу за свой счет. Покупатель может участвовать в экспертизе и оспорить ее решение в суде. Если в результате экспертизы установлено, что недостатки товара возникли по вине Покупателя, то Покупатель обязан возместить Интернет-магазину стоимость экспертизы, а также связанные с ее проведением расходы на транспортировку и хранение товара.</w:t>
      </w:r>
      <w:bookmarkStart w:id="0" w:name="_GoBack"/>
      <w:bookmarkEnd w:id="0"/>
    </w:p>
    <w:p w14:paraId="33BB8916" w14:textId="77777777" w:rsidR="00B73D1C" w:rsidRDefault="00B73D1C" w:rsidP="00343AD1">
      <w:pPr>
        <w:widowControl w:val="0"/>
        <w:autoSpaceDE w:val="0"/>
        <w:autoSpaceDN w:val="0"/>
        <w:adjustRightInd w:val="0"/>
        <w:spacing w:before="100" w:after="100" w:line="240" w:lineRule="auto"/>
        <w:jc w:val="center"/>
        <w:rPr>
          <w:rFonts w:ascii="Arial" w:hAnsi="Arial" w:cs="Arial"/>
          <w:b/>
          <w:bCs/>
          <w:sz w:val="20"/>
          <w:szCs w:val="20"/>
        </w:rPr>
      </w:pPr>
    </w:p>
    <w:p w14:paraId="7ED66E26" w14:textId="1E5365E8" w:rsidR="00343AD1" w:rsidRDefault="00B73D1C" w:rsidP="00343AD1">
      <w:pPr>
        <w:widowControl w:val="0"/>
        <w:autoSpaceDE w:val="0"/>
        <w:autoSpaceDN w:val="0"/>
        <w:adjustRightInd w:val="0"/>
        <w:spacing w:before="100" w:after="100" w:line="240" w:lineRule="auto"/>
        <w:jc w:val="center"/>
        <w:rPr>
          <w:rFonts w:ascii="Arial" w:hAnsi="Arial" w:cs="Arial"/>
          <w:sz w:val="20"/>
          <w:szCs w:val="20"/>
        </w:rPr>
      </w:pPr>
      <w:r>
        <w:rPr>
          <w:rFonts w:ascii="Arial" w:hAnsi="Arial" w:cs="Arial"/>
          <w:b/>
          <w:bCs/>
          <w:sz w:val="20"/>
          <w:szCs w:val="20"/>
          <w:lang w:val="en-US"/>
        </w:rPr>
        <w:t>7</w:t>
      </w:r>
      <w:r w:rsidR="00343AD1">
        <w:rPr>
          <w:rFonts w:ascii="Arial" w:hAnsi="Arial" w:cs="Arial"/>
          <w:b/>
          <w:bCs/>
          <w:sz w:val="20"/>
          <w:szCs w:val="20"/>
        </w:rPr>
        <w:t>. РЕКВИЗИТЫ ПРОДАВЦА</w:t>
      </w:r>
    </w:p>
    <w:p w14:paraId="47EB85D7" w14:textId="77777777" w:rsidR="00B36666" w:rsidRDefault="00B36666" w:rsidP="00B36666">
      <w:pPr>
        <w:pStyle w:val="paragraph"/>
        <w:shd w:val="clear" w:color="auto" w:fill="FFFFFF"/>
        <w:spacing w:before="0" w:after="0"/>
        <w:textAlignment w:val="baseline"/>
        <w:rPr>
          <w:rFonts w:ascii="Segoe UI" w:hAnsi="Segoe UI" w:cs="Segoe UI"/>
          <w:sz w:val="18"/>
          <w:szCs w:val="18"/>
        </w:rPr>
      </w:pPr>
      <w:r>
        <w:rPr>
          <w:rStyle w:val="normaltextrun"/>
          <w:rFonts w:ascii="Arial" w:hAnsi="Arial" w:cs="Arial"/>
          <w:b/>
          <w:bCs/>
          <w:color w:val="000000"/>
          <w:sz w:val="20"/>
          <w:szCs w:val="20"/>
        </w:rPr>
        <w:t>ООО «ПЕРОНИ»</w:t>
      </w:r>
      <w:r>
        <w:rPr>
          <w:rStyle w:val="eop"/>
          <w:rFonts w:ascii="Arial" w:hAnsi="Arial" w:cs="Arial"/>
          <w:sz w:val="20"/>
          <w:szCs w:val="20"/>
        </w:rPr>
        <w:t> </w:t>
      </w:r>
    </w:p>
    <w:p w14:paraId="317A578E" w14:textId="77777777" w:rsidR="00B36666" w:rsidRDefault="00B36666" w:rsidP="00B36666">
      <w:pPr>
        <w:shd w:val="clear" w:color="auto" w:fill="FFFFFF"/>
        <w:spacing w:after="0" w:line="240" w:lineRule="auto"/>
      </w:pPr>
      <w:r>
        <w:rPr>
          <w:rFonts w:ascii="Arial" w:hAnsi="Arial" w:cs="Arial"/>
          <w:color w:val="000000"/>
          <w:sz w:val="20"/>
          <w:szCs w:val="20"/>
          <w:lang w:eastAsia="en-US"/>
        </w:rPr>
        <w:t xml:space="preserve">Юр. Адрес/ Факт. Адрес/ Почт. адрес: 140400, Московская </w:t>
      </w:r>
      <w:proofErr w:type="gramStart"/>
      <w:r>
        <w:rPr>
          <w:rFonts w:ascii="Arial" w:hAnsi="Arial" w:cs="Arial"/>
          <w:color w:val="000000"/>
          <w:sz w:val="20"/>
          <w:szCs w:val="20"/>
          <w:lang w:eastAsia="en-US"/>
        </w:rPr>
        <w:t>область,  г.</w:t>
      </w:r>
      <w:proofErr w:type="gramEnd"/>
      <w:r>
        <w:rPr>
          <w:rFonts w:ascii="Arial" w:hAnsi="Arial" w:cs="Arial"/>
          <w:color w:val="000000"/>
          <w:sz w:val="20"/>
          <w:szCs w:val="20"/>
          <w:lang w:eastAsia="en-US"/>
        </w:rPr>
        <w:t xml:space="preserve"> Коломна, Озерское ш., д. 45Б, лит. К, офис 1</w:t>
      </w:r>
    </w:p>
    <w:p w14:paraId="3D7DC33E" w14:textId="77777777" w:rsidR="00B36666" w:rsidRDefault="00B36666" w:rsidP="00B36666">
      <w:pPr>
        <w:shd w:val="clear" w:color="auto" w:fill="FFFFFF"/>
        <w:spacing w:after="0" w:line="240" w:lineRule="auto"/>
        <w:rPr>
          <w:rFonts w:ascii="Arial" w:hAnsi="Arial" w:cs="Arial"/>
          <w:color w:val="000000"/>
          <w:sz w:val="20"/>
          <w:szCs w:val="20"/>
          <w:lang w:eastAsia="en-US"/>
        </w:rPr>
      </w:pPr>
      <w:r>
        <w:rPr>
          <w:rFonts w:ascii="Arial" w:hAnsi="Arial" w:cs="Arial"/>
          <w:color w:val="000000"/>
          <w:sz w:val="20"/>
          <w:szCs w:val="20"/>
          <w:lang w:eastAsia="en-US"/>
        </w:rPr>
        <w:t>ИНН: 7724471737   </w:t>
      </w:r>
    </w:p>
    <w:p w14:paraId="1CB80781" w14:textId="77777777" w:rsidR="00B36666" w:rsidRDefault="00B36666" w:rsidP="00B36666">
      <w:pPr>
        <w:shd w:val="clear" w:color="auto" w:fill="FFFFFF"/>
        <w:spacing w:after="0" w:line="240" w:lineRule="auto"/>
      </w:pPr>
      <w:proofErr w:type="gramStart"/>
      <w:r>
        <w:rPr>
          <w:rFonts w:ascii="Arial" w:hAnsi="Arial" w:cs="Arial"/>
          <w:color w:val="000000"/>
          <w:sz w:val="20"/>
          <w:szCs w:val="20"/>
          <w:lang w:eastAsia="en-US"/>
        </w:rPr>
        <w:t>КПП: </w:t>
      </w:r>
      <w:r>
        <w:rPr>
          <w:rFonts w:ascii="Arial" w:hAnsi="Arial" w:cs="Arial"/>
          <w:color w:val="222222"/>
          <w:sz w:val="20"/>
          <w:szCs w:val="20"/>
        </w:rPr>
        <w:t xml:space="preserve"> </w:t>
      </w:r>
      <w:r>
        <w:rPr>
          <w:rStyle w:val="normaltextrun"/>
          <w:rFonts w:ascii="Arial" w:hAnsi="Arial" w:cs="Arial"/>
          <w:color w:val="222222"/>
          <w:sz w:val="20"/>
          <w:szCs w:val="20"/>
        </w:rPr>
        <w:t>502201001</w:t>
      </w:r>
      <w:proofErr w:type="gramEnd"/>
      <w:r>
        <w:rPr>
          <w:rFonts w:ascii="Arial" w:hAnsi="Arial" w:cs="Arial"/>
          <w:color w:val="000000"/>
          <w:sz w:val="20"/>
          <w:szCs w:val="20"/>
          <w:lang w:eastAsia="en-US"/>
        </w:rPr>
        <w:t>  </w:t>
      </w:r>
    </w:p>
    <w:p w14:paraId="5B049B81" w14:textId="77777777" w:rsidR="00B36666" w:rsidRDefault="00B36666" w:rsidP="00B36666">
      <w:pPr>
        <w:shd w:val="clear" w:color="auto" w:fill="FFFFFF"/>
        <w:spacing w:after="0" w:line="240" w:lineRule="auto"/>
        <w:rPr>
          <w:rFonts w:ascii="Arial" w:hAnsi="Arial" w:cs="Arial"/>
          <w:color w:val="000000"/>
          <w:sz w:val="20"/>
          <w:szCs w:val="20"/>
          <w:lang w:eastAsia="en-US"/>
        </w:rPr>
      </w:pPr>
      <w:r>
        <w:rPr>
          <w:rFonts w:ascii="Arial" w:hAnsi="Arial" w:cs="Arial"/>
          <w:color w:val="000000"/>
          <w:sz w:val="20"/>
          <w:szCs w:val="20"/>
          <w:lang w:eastAsia="en-US"/>
        </w:rPr>
        <w:t xml:space="preserve">ОГРН: 1197746256157 </w:t>
      </w:r>
    </w:p>
    <w:p w14:paraId="5ACE942E" w14:textId="77777777" w:rsidR="00B36666" w:rsidRDefault="00B36666" w:rsidP="00B36666">
      <w:pPr>
        <w:shd w:val="clear" w:color="auto" w:fill="FFFFFF"/>
        <w:spacing w:after="0" w:line="240" w:lineRule="auto"/>
        <w:rPr>
          <w:rFonts w:ascii="Arial" w:hAnsi="Arial" w:cs="Arial"/>
          <w:color w:val="000000"/>
          <w:sz w:val="20"/>
          <w:szCs w:val="20"/>
          <w:lang w:eastAsia="en-US"/>
        </w:rPr>
      </w:pPr>
      <w:r>
        <w:rPr>
          <w:rFonts w:ascii="Arial" w:hAnsi="Arial" w:cs="Arial"/>
          <w:color w:val="000000"/>
          <w:sz w:val="20"/>
          <w:szCs w:val="20"/>
          <w:lang w:eastAsia="en-US"/>
        </w:rPr>
        <w:t>Расчетный счет: 40702810401500071221</w:t>
      </w:r>
    </w:p>
    <w:p w14:paraId="42178D44" w14:textId="77777777" w:rsidR="00B36666" w:rsidRDefault="00B36666" w:rsidP="00B36666">
      <w:pPr>
        <w:shd w:val="clear" w:color="auto" w:fill="FFFFFF"/>
        <w:spacing w:after="0" w:line="240" w:lineRule="auto"/>
        <w:rPr>
          <w:rFonts w:ascii="Arial" w:hAnsi="Arial" w:cs="Arial"/>
          <w:color w:val="000000"/>
          <w:sz w:val="20"/>
          <w:szCs w:val="20"/>
          <w:lang w:eastAsia="en-US"/>
        </w:rPr>
      </w:pPr>
      <w:r>
        <w:rPr>
          <w:rFonts w:ascii="Arial" w:hAnsi="Arial" w:cs="Arial"/>
          <w:color w:val="000000"/>
          <w:sz w:val="20"/>
          <w:szCs w:val="20"/>
          <w:lang w:eastAsia="en-US"/>
        </w:rPr>
        <w:t>Банк: ТОЧКА ПАО БАНКА «ФК ОТКРЫТИЕ»</w:t>
      </w:r>
    </w:p>
    <w:p w14:paraId="1C933A67" w14:textId="77777777" w:rsidR="00B36666" w:rsidRDefault="00B36666" w:rsidP="00B36666">
      <w:pPr>
        <w:shd w:val="clear" w:color="auto" w:fill="FFFFFF"/>
        <w:spacing w:after="0" w:line="240" w:lineRule="auto"/>
        <w:rPr>
          <w:rFonts w:ascii="Arial" w:hAnsi="Arial" w:cs="Arial"/>
          <w:color w:val="000000"/>
          <w:sz w:val="20"/>
          <w:szCs w:val="20"/>
          <w:lang w:eastAsia="en-US"/>
        </w:rPr>
      </w:pPr>
      <w:r>
        <w:rPr>
          <w:rFonts w:ascii="Arial" w:hAnsi="Arial" w:cs="Arial"/>
          <w:color w:val="000000"/>
          <w:sz w:val="20"/>
          <w:szCs w:val="20"/>
          <w:lang w:eastAsia="en-US"/>
        </w:rPr>
        <w:t>БИК: 044525999</w:t>
      </w:r>
    </w:p>
    <w:p w14:paraId="57344CF2" w14:textId="77777777" w:rsidR="00B36666" w:rsidRDefault="00B36666" w:rsidP="00B36666">
      <w:pPr>
        <w:shd w:val="clear" w:color="auto" w:fill="FFFFFF"/>
        <w:spacing w:after="0" w:line="240" w:lineRule="auto"/>
        <w:rPr>
          <w:rFonts w:ascii="Arial" w:hAnsi="Arial" w:cs="Arial"/>
          <w:color w:val="000000"/>
          <w:sz w:val="20"/>
          <w:szCs w:val="20"/>
          <w:lang w:eastAsia="en-US"/>
        </w:rPr>
      </w:pPr>
      <w:proofErr w:type="spellStart"/>
      <w:r>
        <w:rPr>
          <w:rFonts w:ascii="Arial" w:hAnsi="Arial" w:cs="Arial"/>
          <w:color w:val="000000"/>
          <w:sz w:val="20"/>
          <w:szCs w:val="20"/>
          <w:lang w:eastAsia="en-US"/>
        </w:rPr>
        <w:t>Kорр</w:t>
      </w:r>
      <w:proofErr w:type="spellEnd"/>
      <w:r>
        <w:rPr>
          <w:rFonts w:ascii="Arial" w:hAnsi="Arial" w:cs="Arial"/>
          <w:color w:val="000000"/>
          <w:sz w:val="20"/>
          <w:szCs w:val="20"/>
          <w:lang w:eastAsia="en-US"/>
        </w:rPr>
        <w:t>. счет: 30101810845250000999</w:t>
      </w:r>
    </w:p>
    <w:p w14:paraId="0C78BD5A" w14:textId="77777777" w:rsidR="00B36666" w:rsidRDefault="00B36666" w:rsidP="00B36666">
      <w:pPr>
        <w:pStyle w:val="paragraph"/>
        <w:spacing w:before="0" w:after="0"/>
        <w:ind w:right="300"/>
        <w:jc w:val="both"/>
        <w:textAlignment w:val="baseline"/>
        <w:rPr>
          <w:rFonts w:ascii="Arial" w:hAnsi="Arial" w:cs="Arial"/>
          <w:color w:val="000000"/>
          <w:sz w:val="20"/>
          <w:szCs w:val="20"/>
          <w:lang w:eastAsia="en-US"/>
        </w:rPr>
      </w:pPr>
      <w:r>
        <w:rPr>
          <w:rFonts w:ascii="Arial" w:hAnsi="Arial" w:cs="Arial"/>
          <w:color w:val="000000"/>
          <w:sz w:val="20"/>
          <w:szCs w:val="20"/>
          <w:lang w:eastAsia="en-US"/>
        </w:rPr>
        <w:t>E-</w:t>
      </w:r>
      <w:proofErr w:type="spellStart"/>
      <w:r>
        <w:rPr>
          <w:rFonts w:ascii="Arial" w:hAnsi="Arial" w:cs="Arial"/>
          <w:color w:val="000000"/>
          <w:sz w:val="20"/>
          <w:szCs w:val="20"/>
          <w:lang w:eastAsia="en-US"/>
        </w:rPr>
        <w:t>mail</w:t>
      </w:r>
      <w:proofErr w:type="spellEnd"/>
      <w:r>
        <w:rPr>
          <w:rFonts w:ascii="Arial" w:hAnsi="Arial" w:cs="Arial"/>
          <w:color w:val="000000"/>
          <w:sz w:val="20"/>
          <w:szCs w:val="20"/>
          <w:lang w:eastAsia="en-US"/>
        </w:rPr>
        <w:t xml:space="preserve">: </w:t>
      </w:r>
      <w:hyperlink r:id="rId7">
        <w:r>
          <w:rPr>
            <w:rStyle w:val="InternetLink"/>
            <w:rFonts w:ascii="Arial" w:hAnsi="Arial" w:cs="Arial"/>
            <w:color w:val="000000"/>
            <w:sz w:val="20"/>
            <w:szCs w:val="20"/>
            <w:lang w:eastAsia="en-US"/>
          </w:rPr>
          <w:t>info@peronihoney.ru</w:t>
        </w:r>
      </w:hyperlink>
    </w:p>
    <w:p w14:paraId="0F04EC95" w14:textId="77777777" w:rsidR="00B36666" w:rsidRDefault="00B36666" w:rsidP="00B36666">
      <w:pPr>
        <w:shd w:val="clear" w:color="auto" w:fill="FFFFFF"/>
        <w:spacing w:after="0" w:line="240" w:lineRule="auto"/>
        <w:rPr>
          <w:rFonts w:ascii="Arial" w:hAnsi="Arial" w:cs="Arial"/>
          <w:color w:val="000000"/>
          <w:sz w:val="20"/>
          <w:szCs w:val="20"/>
          <w:lang w:eastAsia="en-US"/>
        </w:rPr>
      </w:pPr>
      <w:r>
        <w:rPr>
          <w:rFonts w:ascii="Arial" w:hAnsi="Arial" w:cs="Arial"/>
          <w:color w:val="000000"/>
          <w:sz w:val="20"/>
          <w:szCs w:val="20"/>
          <w:lang w:eastAsia="en-US"/>
        </w:rPr>
        <w:t>Тел. номер: +7 (495) 133-87-03</w:t>
      </w:r>
    </w:p>
    <w:p w14:paraId="0CD18312" w14:textId="4AF4BD29" w:rsidR="00343AD1" w:rsidRDefault="00343AD1" w:rsidP="00343AD1">
      <w:pPr>
        <w:widowControl w:val="0"/>
        <w:autoSpaceDE w:val="0"/>
        <w:autoSpaceDN w:val="0"/>
        <w:adjustRightInd w:val="0"/>
        <w:spacing w:after="0" w:line="240" w:lineRule="auto"/>
        <w:rPr>
          <w:rFonts w:ascii="Arial" w:hAnsi="Arial" w:cs="Arial"/>
          <w:sz w:val="20"/>
          <w:szCs w:val="20"/>
        </w:rPr>
      </w:pPr>
    </w:p>
    <w:p w14:paraId="2A09AE1B" w14:textId="77777777" w:rsidR="00B36666" w:rsidRDefault="00B36666" w:rsidP="00343AD1">
      <w:pPr>
        <w:widowControl w:val="0"/>
        <w:autoSpaceDE w:val="0"/>
        <w:autoSpaceDN w:val="0"/>
        <w:adjustRightInd w:val="0"/>
        <w:spacing w:after="0" w:line="240" w:lineRule="auto"/>
        <w:rPr>
          <w:rFonts w:ascii="Arial" w:hAnsi="Arial" w:cs="Arial"/>
          <w:sz w:val="20"/>
          <w:szCs w:val="20"/>
        </w:rPr>
      </w:pPr>
    </w:p>
    <w:p w14:paraId="5C9DF140" w14:textId="77777777" w:rsidR="00343AD1" w:rsidRDefault="00343AD1" w:rsidP="00343AD1">
      <w:pPr>
        <w:widowControl w:val="0"/>
        <w:autoSpaceDE w:val="0"/>
        <w:autoSpaceDN w:val="0"/>
        <w:adjustRightInd w:val="0"/>
        <w:spacing w:after="0" w:line="240" w:lineRule="auto"/>
        <w:rPr>
          <w:rFonts w:ascii="Arial" w:hAnsi="Arial" w:cs="Arial"/>
          <w:sz w:val="20"/>
          <w:szCs w:val="20"/>
        </w:rPr>
      </w:pPr>
    </w:p>
    <w:p w14:paraId="323D086E" w14:textId="77777777" w:rsidR="00343AD1" w:rsidRDefault="00343AD1" w:rsidP="00343AD1">
      <w:pPr>
        <w:widowControl w:val="0"/>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 xml:space="preserve">Внимательно ознакомьтесь с текстом публичной оферты, </w:t>
      </w:r>
      <w:proofErr w:type="gramStart"/>
      <w:r>
        <w:rPr>
          <w:rFonts w:ascii="Arial" w:hAnsi="Arial" w:cs="Arial"/>
          <w:sz w:val="20"/>
          <w:szCs w:val="20"/>
        </w:rPr>
        <w:t>и</w:t>
      </w:r>
      <w:proofErr w:type="gramEnd"/>
      <w:r>
        <w:rPr>
          <w:rFonts w:ascii="Arial" w:hAnsi="Arial" w:cs="Arial"/>
          <w:sz w:val="20"/>
          <w:szCs w:val="20"/>
        </w:rPr>
        <w:t xml:space="preserve"> если Вы не согласны с каким-либо пунктом оферты, Вы вправе отказаться от покупки Товаров, предоставляемых Продавцом, и не совершать действий, указанный в п. 2.1. настоящей Оферты.</w:t>
      </w:r>
    </w:p>
    <w:p w14:paraId="6A79382E" w14:textId="77777777" w:rsidR="00343AD1" w:rsidRDefault="00343AD1" w:rsidP="00343AD1">
      <w:pPr>
        <w:widowControl w:val="0"/>
        <w:autoSpaceDE w:val="0"/>
        <w:autoSpaceDN w:val="0"/>
        <w:adjustRightInd w:val="0"/>
        <w:rPr>
          <w:rFonts w:ascii="Times New Roman CYR" w:hAnsi="Times New Roman CYR" w:cs="Times New Roman CYR"/>
        </w:rPr>
      </w:pPr>
    </w:p>
    <w:p w14:paraId="12688FF0" w14:textId="77777777" w:rsidR="006203F8" w:rsidRPr="00343AD1" w:rsidRDefault="006203F8">
      <w:pPr>
        <w:pStyle w:val="10"/>
      </w:pPr>
    </w:p>
    <w:sectPr w:rsidR="006203F8" w:rsidRPr="00343AD1" w:rsidSect="00C80AD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4597D" w14:textId="77777777" w:rsidR="00A62D86" w:rsidRDefault="00A62D86">
      <w:pPr>
        <w:spacing w:after="0" w:line="240" w:lineRule="auto"/>
      </w:pPr>
      <w:r>
        <w:separator/>
      </w:r>
    </w:p>
  </w:endnote>
  <w:endnote w:type="continuationSeparator" w:id="0">
    <w:p w14:paraId="1F9BC770" w14:textId="77777777" w:rsidR="00A62D86" w:rsidRDefault="00A62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charset w:val="00"/>
    <w:family w:val="auto"/>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5ABAC" w14:textId="77777777" w:rsidR="00343AD1" w:rsidRDefault="00343A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959E3" w14:textId="77777777" w:rsidR="006203F8" w:rsidRDefault="00C6027C">
    <w:pPr>
      <w:pStyle w:val="a7"/>
      <w:jc w:val="center"/>
      <w:rPr>
        <w:rFonts w:ascii="Times New Roman" w:hAnsi="Times New Roman"/>
        <w:color w:val="FFFFFF"/>
        <w:lang w:val="en-US"/>
      </w:rPr>
    </w:pPr>
    <w:r>
      <w:rPr>
        <w:rFonts w:ascii="Times New Roman" w:hAnsi="Times New Roman"/>
        <w:noProof/>
      </w:rPr>
      <mc:AlternateContent>
        <mc:Choice Requires="wps">
          <w:drawing>
            <wp:anchor distT="0" distB="0" distL="0" distR="0" simplePos="0" relativeHeight="251659776" behindDoc="0" locked="0" layoutInCell="1" allowOverlap="1" wp14:anchorId="0C7F1D7A" wp14:editId="039A8DCB">
              <wp:simplePos x="0" y="0"/>
              <wp:positionH relativeFrom="column">
                <wp:posOffset>6210300</wp:posOffset>
              </wp:positionH>
              <wp:positionV relativeFrom="paragraph">
                <wp:posOffset>47625</wp:posOffset>
              </wp:positionV>
              <wp:extent cx="476250" cy="0"/>
              <wp:effectExtent l="5715" t="10795" r="13335" b="8255"/>
              <wp:wrapNone/>
              <wp:docPr id="4" name="3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707B246" id="_x0000_t32" coordsize="21600,21600" o:spt="32" o:oned="t" path="m,l21600,21600e" filled="f">
              <v:path arrowok="t" fillok="f" o:connecttype="none"/>
              <o:lock v:ext="edit" shapetype="t"/>
            </v:shapetype>
            <v:shape id="3076" o:spid="_x0000_s1026" type="#_x0000_t32" style="position:absolute;margin-left:489pt;margin-top:3.75pt;width:37.5pt;height:0;flip:x;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" strokecolor="white"/>
          </w:pict>
        </mc:Fallback>
      </mc:AlternateContent>
    </w:r>
    <w:r>
      <w:rPr>
        <w:rFonts w:ascii="Times New Roman" w:hAnsi="Times New Roman"/>
        <w:noProof/>
      </w:rPr>
      <mc:AlternateContent>
        <mc:Choice Requires="wps">
          <w:drawing>
            <wp:anchor distT="0" distB="0" distL="0" distR="0" simplePos="0" relativeHeight="251657728" behindDoc="1" locked="0" layoutInCell="1" allowOverlap="1" wp14:anchorId="5B3E4843" wp14:editId="7F670FEC">
              <wp:simplePos x="0" y="0"/>
              <wp:positionH relativeFrom="column">
                <wp:posOffset>-676275</wp:posOffset>
              </wp:positionH>
              <wp:positionV relativeFrom="paragraph">
                <wp:posOffset>-38100</wp:posOffset>
              </wp:positionV>
              <wp:extent cx="7991475" cy="276225"/>
              <wp:effectExtent l="0" t="1270" r="3810" b="0"/>
              <wp:wrapNone/>
              <wp:docPr id="3" name="3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1475" cy="276225"/>
                      </a:xfrm>
                      <a:prstGeom prst="rect">
                        <a:avLst/>
                      </a:prstGeom>
                      <a:solidFill>
                        <a:srgbClr val="AD9B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D39437" id="3078" o:spid="_x0000_s1026" style="position:absolute;margin-left:-53.25pt;margin-top:-3pt;width:629.25pt;height:21.75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" fillcolor="#ad9b6a" stroked="f"/>
          </w:pict>
        </mc:Fallback>
      </mc:AlternateContent>
    </w:r>
    <w:r>
      <w:rPr>
        <w:rFonts w:ascii="Times New Roman" w:hAnsi="Times New Roman"/>
        <w:noProof/>
      </w:rPr>
      <mc:AlternateContent>
        <mc:Choice Requires="wps">
          <w:drawing>
            <wp:anchor distT="0" distB="0" distL="0" distR="0" simplePos="0" relativeHeight="251658752" behindDoc="0" locked="0" layoutInCell="1" allowOverlap="1" wp14:anchorId="2FDACBEB" wp14:editId="77CDC185">
              <wp:simplePos x="0" y="0"/>
              <wp:positionH relativeFrom="column">
                <wp:posOffset>66675</wp:posOffset>
              </wp:positionH>
              <wp:positionV relativeFrom="paragraph">
                <wp:posOffset>47625</wp:posOffset>
              </wp:positionV>
              <wp:extent cx="476250" cy="0"/>
              <wp:effectExtent l="5715" t="10795" r="13335" b="8255"/>
              <wp:wrapNone/>
              <wp:docPr id="1" name="3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C594D8" id="3075" o:spid="_x0000_s1026" type="#_x0000_t32" style="position:absolute;margin-left:5.25pt;margin-top:3.75pt;width:37.5pt;height:0;flip:x;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" strokecolor="white"/>
          </w:pict>
        </mc:Fallback>
      </mc:AlternateContent>
    </w:r>
    <w:r w:rsidR="003508F5">
      <w:rPr>
        <w:rFonts w:ascii="Times New Roman" w:hAnsi="Times New Roman"/>
        <w:noProof/>
      </w:rPr>
      <w:drawing>
        <wp:anchor distT="0" distB="0" distL="0" distR="0" simplePos="0" relativeHeight="251656704" behindDoc="1" locked="0" layoutInCell="1" allowOverlap="1" wp14:anchorId="2B8612A3" wp14:editId="5185D2DA">
          <wp:simplePos x="0" y="0"/>
          <wp:positionH relativeFrom="column">
            <wp:posOffset>-1290181</wp:posOffset>
          </wp:positionH>
          <wp:positionV relativeFrom="paragraph">
            <wp:posOffset>-3290265</wp:posOffset>
          </wp:positionV>
          <wp:extent cx="8592855" cy="4108537"/>
          <wp:effectExtent l="0" t="0" r="0" b="0"/>
          <wp:wrapNone/>
          <wp:docPr id="8" name="Image1" descr="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8592855" cy="4108537"/>
                  </a:xfrm>
                  <a:prstGeom prst="rect">
                    <a:avLst/>
                  </a:prstGeom>
                </pic:spPr>
              </pic:pic>
            </a:graphicData>
          </a:graphic>
        </wp:anchor>
      </w:drawing>
    </w:r>
    <w:r w:rsidR="003508F5">
      <w:rPr>
        <w:rFonts w:ascii="Times New Roman" w:hAnsi="Times New Roman"/>
        <w:color w:val="FFFFFF"/>
        <w:lang w:val="en-US"/>
      </w:rPr>
      <w:t xml:space="preserve"> </w:t>
    </w:r>
    <w:r w:rsidR="003508F5">
      <w:rPr>
        <w:rFonts w:ascii="Times New Roman" w:hAnsi="Times New Roman"/>
        <w:lang w:val="en-US"/>
      </w:rPr>
      <w:t>WWW.PERONIHONEY.RU / +7(916) 700-50-80 / INFO@PERONIHONEY.RU</w:t>
    </w:r>
    <w:r w:rsidR="003508F5">
      <w:rPr>
        <w:rFonts w:ascii="Times New Roman" w:hAnsi="Times New Roman"/>
        <w:color w:val="FFFFFF"/>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FDAB6" w14:textId="77777777" w:rsidR="00343AD1" w:rsidRDefault="00343A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090F0" w14:textId="77777777" w:rsidR="00A62D86" w:rsidRDefault="00A62D86">
      <w:pPr>
        <w:spacing w:after="0" w:line="240" w:lineRule="auto"/>
      </w:pPr>
      <w:r>
        <w:separator/>
      </w:r>
    </w:p>
  </w:footnote>
  <w:footnote w:type="continuationSeparator" w:id="0">
    <w:p w14:paraId="6CC31958" w14:textId="77777777" w:rsidR="00A62D86" w:rsidRDefault="00A62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0A91" w14:textId="77777777" w:rsidR="00343AD1" w:rsidRDefault="00343AD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3A7C" w14:textId="77777777" w:rsidR="006203F8" w:rsidRDefault="003508F5">
    <w:pPr>
      <w:pStyle w:val="a5"/>
      <w:jc w:val="center"/>
      <w:rPr>
        <w:lang w:val="en-US"/>
      </w:rPr>
    </w:pPr>
    <w:r>
      <w:rPr>
        <w:noProof/>
      </w:rPr>
      <w:drawing>
        <wp:anchor distT="0" distB="0" distL="0" distR="0" simplePos="0" relativeHeight="251655680" behindDoc="1" locked="0" layoutInCell="1" allowOverlap="1" wp14:anchorId="4D02CCDD" wp14:editId="7F7A28E0">
          <wp:simplePos x="0" y="0"/>
          <wp:positionH relativeFrom="column">
            <wp:posOffset>2248683</wp:posOffset>
          </wp:positionH>
          <wp:positionV relativeFrom="paragraph">
            <wp:posOffset>-457200</wp:posOffset>
          </wp:positionV>
          <wp:extent cx="1471547" cy="1453019"/>
          <wp:effectExtent l="19050" t="0" r="0" b="0"/>
          <wp:wrapNone/>
          <wp:docPr id="3073" name="Image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1471547" cy="1453019"/>
                  </a:xfrm>
                  <a:prstGeom prst="rect">
                    <a:avLst/>
                  </a:prstGeom>
                </pic:spPr>
              </pic:pic>
            </a:graphicData>
          </a:graphic>
        </wp:anchor>
      </w:drawing>
    </w:r>
  </w:p>
  <w:p w14:paraId="1E826B89" w14:textId="77777777" w:rsidR="006203F8" w:rsidRDefault="006203F8">
    <w:pPr>
      <w:pStyle w:val="a5"/>
      <w:jc w:val="center"/>
      <w:rPr>
        <w:lang w:val="en-US"/>
      </w:rPr>
    </w:pPr>
  </w:p>
  <w:p w14:paraId="0C641AFF" w14:textId="77777777" w:rsidR="006203F8" w:rsidRDefault="006203F8">
    <w:pPr>
      <w:pStyle w:val="a5"/>
      <w:jc w:val="center"/>
      <w:rPr>
        <w:lang w:val="en-US"/>
      </w:rPr>
    </w:pPr>
  </w:p>
  <w:p w14:paraId="776C7343" w14:textId="77777777" w:rsidR="006203F8" w:rsidRDefault="006203F8">
    <w:pPr>
      <w:pStyle w:val="a5"/>
      <w:jc w:val="center"/>
      <w:rPr>
        <w:lang w:val="en-US"/>
      </w:rPr>
    </w:pPr>
  </w:p>
  <w:p w14:paraId="168ECE40" w14:textId="77777777" w:rsidR="006203F8" w:rsidRDefault="006203F8">
    <w:pPr>
      <w:pStyle w:val="a5"/>
      <w:jc w:val="center"/>
      <w:rPr>
        <w:lang w:val="en-US"/>
      </w:rPr>
    </w:pPr>
  </w:p>
  <w:p w14:paraId="7F8B18EE" w14:textId="77777777" w:rsidR="006203F8" w:rsidRDefault="006203F8">
    <w:pPr>
      <w:pStyle w:val="a5"/>
      <w:jc w:val="center"/>
      <w:rPr>
        <w:lang w:val="en-US"/>
      </w:rPr>
    </w:pPr>
  </w:p>
  <w:p w14:paraId="16485EB2" w14:textId="77777777" w:rsidR="006203F8" w:rsidRDefault="006203F8">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DCC1" w14:textId="77777777" w:rsidR="00343AD1" w:rsidRDefault="00343AD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0D89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000002"/>
    <w:multiLevelType w:val="multilevel"/>
    <w:tmpl w:val="EDF8F4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00000003"/>
    <w:multiLevelType w:val="hybridMultilevel"/>
    <w:tmpl w:val="D29C5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80E8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2F6F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hybridMultilevel"/>
    <w:tmpl w:val="716CAD52"/>
    <w:lvl w:ilvl="0" w:tplc="A8CAB904">
      <w:start w:val="1"/>
      <w:numFmt w:val="decimal"/>
      <w:lvlText w:val="%1."/>
      <w:lvlJc w:val="left"/>
      <w:pPr>
        <w:ind w:left="720" w:hanging="360"/>
      </w:pPr>
      <w:rPr>
        <w:rFonts w:hint="default"/>
        <w:b/>
        <w:color w:val="AD9B6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0000007"/>
    <w:multiLevelType w:val="hybridMultilevel"/>
    <w:tmpl w:val="F828C196"/>
    <w:lvl w:ilvl="0" w:tplc="CF627488">
      <w:start w:val="2"/>
      <w:numFmt w:val="bullet"/>
      <w:lvlText w:val="-"/>
      <w:lvlJc w:val="left"/>
      <w:pPr>
        <w:tabs>
          <w:tab w:val="left"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7" w15:restartNumberingAfterBreak="0">
    <w:nsid w:val="00000008"/>
    <w:multiLevelType w:val="multilevel"/>
    <w:tmpl w:val="5944F5CA"/>
    <w:lvl w:ilvl="0">
      <w:start w:val="1"/>
      <w:numFmt w:val="decimal"/>
      <w:lvlText w:val="%1."/>
      <w:lvlJc w:val="left"/>
      <w:pPr>
        <w:ind w:left="720" w:hanging="360"/>
      </w:pPr>
      <w:rPr>
        <w:rFonts w:hint="default"/>
        <w:b/>
        <w:color w:val="AD9B6A"/>
      </w:rPr>
    </w:lvl>
    <w:lvl w:ilvl="1">
      <w:start w:val="1"/>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6A31868"/>
    <w:multiLevelType w:val="multilevel"/>
    <w:tmpl w:val="115C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928C9"/>
    <w:multiLevelType w:val="multilevel"/>
    <w:tmpl w:val="C98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9F5E07"/>
    <w:multiLevelType w:val="multilevel"/>
    <w:tmpl w:val="065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A6008C"/>
    <w:multiLevelType w:val="multilevel"/>
    <w:tmpl w:val="8C26F7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71214BB9"/>
    <w:multiLevelType w:val="multilevel"/>
    <w:tmpl w:val="62E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F8"/>
    <w:rsid w:val="0001169B"/>
    <w:rsid w:val="00041434"/>
    <w:rsid w:val="000840AD"/>
    <w:rsid w:val="00086D32"/>
    <w:rsid w:val="000918DE"/>
    <w:rsid w:val="000A23F0"/>
    <w:rsid w:val="000E18FD"/>
    <w:rsid w:val="000E77B0"/>
    <w:rsid w:val="000E7842"/>
    <w:rsid w:val="0011520B"/>
    <w:rsid w:val="00126ECD"/>
    <w:rsid w:val="001379DB"/>
    <w:rsid w:val="001959BB"/>
    <w:rsid w:val="001A073A"/>
    <w:rsid w:val="001B3BA5"/>
    <w:rsid w:val="001E0845"/>
    <w:rsid w:val="002029BF"/>
    <w:rsid w:val="002473E2"/>
    <w:rsid w:val="00253574"/>
    <w:rsid w:val="002535A5"/>
    <w:rsid w:val="00263FC0"/>
    <w:rsid w:val="0027185F"/>
    <w:rsid w:val="002A2A13"/>
    <w:rsid w:val="002B58CC"/>
    <w:rsid w:val="002C5CCB"/>
    <w:rsid w:val="002D2847"/>
    <w:rsid w:val="002E4CE1"/>
    <w:rsid w:val="00306A05"/>
    <w:rsid w:val="00342CC4"/>
    <w:rsid w:val="00343AD1"/>
    <w:rsid w:val="003508F5"/>
    <w:rsid w:val="00351E9D"/>
    <w:rsid w:val="00353632"/>
    <w:rsid w:val="00365C77"/>
    <w:rsid w:val="00366FAE"/>
    <w:rsid w:val="0036719C"/>
    <w:rsid w:val="0037162D"/>
    <w:rsid w:val="003C63D1"/>
    <w:rsid w:val="003E2CD2"/>
    <w:rsid w:val="003E40A2"/>
    <w:rsid w:val="00434B53"/>
    <w:rsid w:val="0045377F"/>
    <w:rsid w:val="004772F4"/>
    <w:rsid w:val="004C13BF"/>
    <w:rsid w:val="004D2F3E"/>
    <w:rsid w:val="004D7B45"/>
    <w:rsid w:val="004F4264"/>
    <w:rsid w:val="004F65A1"/>
    <w:rsid w:val="00544B89"/>
    <w:rsid w:val="00576AD2"/>
    <w:rsid w:val="00587F2D"/>
    <w:rsid w:val="005B6BB3"/>
    <w:rsid w:val="005B753C"/>
    <w:rsid w:val="005C02A4"/>
    <w:rsid w:val="005C1405"/>
    <w:rsid w:val="005C2288"/>
    <w:rsid w:val="005C3FA9"/>
    <w:rsid w:val="005D4466"/>
    <w:rsid w:val="005F6312"/>
    <w:rsid w:val="00602584"/>
    <w:rsid w:val="00616099"/>
    <w:rsid w:val="006203F8"/>
    <w:rsid w:val="00650309"/>
    <w:rsid w:val="00653BB1"/>
    <w:rsid w:val="00660E32"/>
    <w:rsid w:val="00665CB5"/>
    <w:rsid w:val="00690178"/>
    <w:rsid w:val="006B229D"/>
    <w:rsid w:val="006B2ADC"/>
    <w:rsid w:val="006B2DE1"/>
    <w:rsid w:val="006C06D6"/>
    <w:rsid w:val="006C1A59"/>
    <w:rsid w:val="006E2B92"/>
    <w:rsid w:val="006F2432"/>
    <w:rsid w:val="006F4C6B"/>
    <w:rsid w:val="007221ED"/>
    <w:rsid w:val="00723AB8"/>
    <w:rsid w:val="0072661E"/>
    <w:rsid w:val="00741A92"/>
    <w:rsid w:val="00742E00"/>
    <w:rsid w:val="00753897"/>
    <w:rsid w:val="00763982"/>
    <w:rsid w:val="007676C6"/>
    <w:rsid w:val="007865DB"/>
    <w:rsid w:val="007976C8"/>
    <w:rsid w:val="007F0B8B"/>
    <w:rsid w:val="00800AD0"/>
    <w:rsid w:val="00820264"/>
    <w:rsid w:val="0082182A"/>
    <w:rsid w:val="0088074C"/>
    <w:rsid w:val="00882E95"/>
    <w:rsid w:val="00892D8A"/>
    <w:rsid w:val="008C1CC0"/>
    <w:rsid w:val="008C248F"/>
    <w:rsid w:val="008C303E"/>
    <w:rsid w:val="008E5041"/>
    <w:rsid w:val="00901312"/>
    <w:rsid w:val="00915649"/>
    <w:rsid w:val="009217A4"/>
    <w:rsid w:val="00931C8A"/>
    <w:rsid w:val="0093437B"/>
    <w:rsid w:val="009533EC"/>
    <w:rsid w:val="00956244"/>
    <w:rsid w:val="00970916"/>
    <w:rsid w:val="0098354C"/>
    <w:rsid w:val="00983834"/>
    <w:rsid w:val="0098646A"/>
    <w:rsid w:val="00991A07"/>
    <w:rsid w:val="00994427"/>
    <w:rsid w:val="009E6744"/>
    <w:rsid w:val="009F77C3"/>
    <w:rsid w:val="00A0275F"/>
    <w:rsid w:val="00A20B9D"/>
    <w:rsid w:val="00A4263B"/>
    <w:rsid w:val="00A42FFE"/>
    <w:rsid w:val="00A446D5"/>
    <w:rsid w:val="00A62D86"/>
    <w:rsid w:val="00A6592C"/>
    <w:rsid w:val="00A67506"/>
    <w:rsid w:val="00A864DA"/>
    <w:rsid w:val="00A9416A"/>
    <w:rsid w:val="00A965B0"/>
    <w:rsid w:val="00AA1920"/>
    <w:rsid w:val="00AD15BE"/>
    <w:rsid w:val="00AD2F03"/>
    <w:rsid w:val="00AF6FD0"/>
    <w:rsid w:val="00AF73A6"/>
    <w:rsid w:val="00B11078"/>
    <w:rsid w:val="00B36666"/>
    <w:rsid w:val="00B37277"/>
    <w:rsid w:val="00B4565A"/>
    <w:rsid w:val="00B73D1C"/>
    <w:rsid w:val="00B97FF9"/>
    <w:rsid w:val="00BA1714"/>
    <w:rsid w:val="00BA1774"/>
    <w:rsid w:val="00BA583C"/>
    <w:rsid w:val="00BB376A"/>
    <w:rsid w:val="00BC68B4"/>
    <w:rsid w:val="00BD1B9E"/>
    <w:rsid w:val="00BD729D"/>
    <w:rsid w:val="00BE48B1"/>
    <w:rsid w:val="00BE4B8E"/>
    <w:rsid w:val="00BF54DD"/>
    <w:rsid w:val="00C06B3E"/>
    <w:rsid w:val="00C36AF9"/>
    <w:rsid w:val="00C6027C"/>
    <w:rsid w:val="00C80AD3"/>
    <w:rsid w:val="00CF1C03"/>
    <w:rsid w:val="00D16E9E"/>
    <w:rsid w:val="00D43A45"/>
    <w:rsid w:val="00D754A7"/>
    <w:rsid w:val="00D87540"/>
    <w:rsid w:val="00DB30B5"/>
    <w:rsid w:val="00DC26D2"/>
    <w:rsid w:val="00E01AE2"/>
    <w:rsid w:val="00E05E4A"/>
    <w:rsid w:val="00E248FB"/>
    <w:rsid w:val="00E36089"/>
    <w:rsid w:val="00EC0ED6"/>
    <w:rsid w:val="00ED7CD1"/>
    <w:rsid w:val="00EE551D"/>
    <w:rsid w:val="00F27354"/>
    <w:rsid w:val="00F50D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8F43E"/>
  <w15:docId w15:val="{2E55AD96-29DC-408E-8365-BFE2472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spacing w:before="200"/>
      <w:contextualSpacing/>
      <w:outlineLvl w:val="0"/>
    </w:pPr>
    <w:rPr>
      <w:rFonts w:ascii="Trebuchet MS" w:eastAsia="Trebuchet MS" w:hAnsi="Trebuchet MS" w:cs="Trebuchet MS"/>
      <w:sz w:val="32"/>
    </w:rPr>
  </w:style>
  <w:style w:type="paragraph" w:styleId="2">
    <w:name w:val="heading 2"/>
    <w:basedOn w:val="10"/>
    <w:next w:val="10"/>
    <w:pPr>
      <w:spacing w:before="200"/>
      <w:contextualSpacing/>
      <w:outlineLvl w:val="1"/>
    </w:pPr>
    <w:rPr>
      <w:rFonts w:ascii="Trebuchet MS" w:eastAsia="Trebuchet MS" w:hAnsi="Trebuchet MS" w:cs="Trebuchet MS"/>
      <w:b/>
      <w:sz w:val="26"/>
    </w:rPr>
  </w:style>
  <w:style w:type="paragraph" w:styleId="3">
    <w:name w:val="heading 3"/>
    <w:basedOn w:val="10"/>
    <w:next w:val="10"/>
    <w:pPr>
      <w:spacing w:before="160"/>
      <w:contextualSpacing/>
      <w:outlineLvl w:val="2"/>
    </w:pPr>
    <w:rPr>
      <w:rFonts w:ascii="Trebuchet MS" w:eastAsia="Trebuchet MS" w:hAnsi="Trebuchet MS" w:cs="Trebuchet MS"/>
      <w:b/>
      <w:color w:val="666666"/>
      <w:sz w:val="24"/>
    </w:rPr>
  </w:style>
  <w:style w:type="paragraph" w:styleId="4">
    <w:name w:val="heading 4"/>
    <w:basedOn w:val="10"/>
    <w:next w:val="10"/>
    <w:pPr>
      <w:spacing w:before="160"/>
      <w:contextualSpacing/>
      <w:outlineLvl w:val="3"/>
    </w:pPr>
    <w:rPr>
      <w:rFonts w:ascii="Trebuchet MS" w:eastAsia="Trebuchet MS" w:hAnsi="Trebuchet MS" w:cs="Trebuchet MS"/>
      <w:color w:val="666666"/>
      <w:u w:val="single"/>
    </w:rPr>
  </w:style>
  <w:style w:type="paragraph" w:styleId="5">
    <w:name w:val="heading 5"/>
    <w:basedOn w:val="10"/>
    <w:next w:val="10"/>
    <w:pPr>
      <w:spacing w:before="160"/>
      <w:contextualSpacing/>
      <w:outlineLvl w:val="4"/>
    </w:pPr>
    <w:rPr>
      <w:rFonts w:ascii="Trebuchet MS" w:eastAsia="Trebuchet MS" w:hAnsi="Trebuchet MS" w:cs="Trebuchet MS"/>
      <w:color w:val="666666"/>
    </w:rPr>
  </w:style>
  <w:style w:type="paragraph" w:styleId="6">
    <w:name w:val="heading 6"/>
    <w:basedOn w:val="10"/>
    <w:next w:val="10"/>
    <w:pPr>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spacing w:after="0"/>
    </w:pPr>
    <w:rPr>
      <w:rFonts w:ascii="Arial" w:eastAsia="Arial" w:hAnsi="Arial" w:cs="Arial"/>
      <w:color w:val="000000"/>
    </w:rPr>
  </w:style>
  <w:style w:type="paragraph" w:styleId="a3">
    <w:name w:val="Title"/>
    <w:basedOn w:val="10"/>
    <w:next w:val="10"/>
    <w:pPr>
      <w:contextualSpacing/>
    </w:pPr>
    <w:rPr>
      <w:rFonts w:ascii="Trebuchet MS" w:eastAsia="Trebuchet MS" w:hAnsi="Trebuchet MS" w:cs="Trebuchet MS"/>
      <w:sz w:val="42"/>
    </w:rPr>
  </w:style>
  <w:style w:type="paragraph" w:styleId="a4">
    <w:name w:val="Subtitle"/>
    <w:basedOn w:val="10"/>
    <w:next w:val="10"/>
    <w:pPr>
      <w:spacing w:after="200"/>
      <w:contextualSpacing/>
    </w:pPr>
    <w:rPr>
      <w:rFonts w:ascii="Trebuchet MS" w:eastAsia="Trebuchet MS" w:hAnsi="Trebuchet MS" w:cs="Trebuchet MS"/>
      <w:i/>
      <w:color w:val="666666"/>
      <w:sz w:val="26"/>
    </w:rPr>
  </w:style>
  <w:style w:type="paragraph" w:styleId="a5">
    <w:name w:val="header"/>
    <w:basedOn w:val="a"/>
    <w:link w:val="a6"/>
    <w:uiPriority w:val="99"/>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paragraph" w:styleId="a9">
    <w:name w:val="Balloon Text"/>
    <w:basedOn w:val="a"/>
    <w:link w:val="aa"/>
    <w:uiPriority w:val="99"/>
    <w:pPr>
      <w:spacing w:after="0" w:line="240" w:lineRule="auto"/>
    </w:pPr>
    <w:rPr>
      <w:rFonts w:ascii="Tahoma" w:hAnsi="Tahoma" w:cs="Tahoma"/>
      <w:sz w:val="16"/>
      <w:szCs w:val="16"/>
    </w:rPr>
  </w:style>
  <w:style w:type="character" w:customStyle="1" w:styleId="aa">
    <w:name w:val="Текст выноски Знак"/>
    <w:basedOn w:val="a0"/>
    <w:link w:val="a9"/>
    <w:uiPriority w:val="99"/>
    <w:rPr>
      <w:rFonts w:ascii="Tahoma" w:hAnsi="Tahoma" w:cs="Tahoma"/>
      <w:sz w:val="16"/>
      <w:szCs w:val="16"/>
    </w:rPr>
  </w:style>
  <w:style w:type="character" w:styleId="ab">
    <w:name w:val="Hyperlink"/>
    <w:basedOn w:val="a0"/>
    <w:uiPriority w:val="99"/>
    <w:rPr>
      <w:color w:val="0000FF"/>
      <w:u w:val="single"/>
    </w:rPr>
  </w:style>
  <w:style w:type="table" w:styleId="-3">
    <w:name w:val="Light Shading Accent 3"/>
    <w:basedOn w:val="a1"/>
    <w:uiPriority w:val="60"/>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c">
    <w:name w:val="List Paragraph"/>
    <w:basedOn w:val="a"/>
    <w:uiPriority w:val="34"/>
    <w:qFormat/>
    <w:pPr>
      <w:ind w:left="720"/>
      <w:contextualSpacing/>
    </w:pPr>
  </w:style>
  <w:style w:type="paragraph" w:customStyle="1" w:styleId="ConsNormal">
    <w:name w:val="ConsNormal"/>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pPr>
      <w:widowControl w:val="0"/>
      <w:spacing w:after="240" w:line="240" w:lineRule="auto"/>
      <w:ind w:firstLine="1440"/>
    </w:pPr>
    <w:rPr>
      <w:rFonts w:ascii="Times New Roman" w:eastAsia="Times New Roman" w:hAnsi="Times New Roman" w:cs="Times New Roman"/>
      <w:sz w:val="24"/>
      <w:szCs w:val="20"/>
    </w:rPr>
  </w:style>
  <w:style w:type="paragraph" w:styleId="ad">
    <w:name w:val="No Spacing"/>
    <w:uiPriority w:val="1"/>
    <w:qFormat/>
    <w:pPr>
      <w:spacing w:after="0" w:line="240" w:lineRule="auto"/>
    </w:pPr>
    <w:rPr>
      <w:rFonts w:eastAsiaTheme="minorHAnsi"/>
      <w:lang w:eastAsia="en-US"/>
    </w:rPr>
  </w:style>
  <w:style w:type="paragraph" w:customStyle="1" w:styleId="ae">
    <w:name w:val="Базовый"/>
    <w:pPr>
      <w:tabs>
        <w:tab w:val="left" w:pos="708"/>
      </w:tabs>
      <w:suppressAutoHyphens/>
    </w:pPr>
    <w:rPr>
      <w:rFonts w:ascii="Calibri" w:eastAsia="Droid Sans Fallback" w:hAnsi="Calibri" w:cs="Calibri"/>
      <w:color w:val="00000A"/>
      <w:lang w:eastAsia="en-US"/>
    </w:rPr>
  </w:style>
  <w:style w:type="character" w:styleId="af">
    <w:name w:val="annotation reference"/>
    <w:basedOn w:val="a0"/>
    <w:uiPriority w:val="99"/>
    <w:rPr>
      <w:sz w:val="16"/>
      <w:szCs w:val="16"/>
    </w:rPr>
  </w:style>
  <w:style w:type="paragraph" w:styleId="af0">
    <w:name w:val="annotation text"/>
    <w:basedOn w:val="a"/>
    <w:link w:val="af1"/>
    <w:uiPriority w:val="99"/>
    <w:pPr>
      <w:spacing w:line="240" w:lineRule="auto"/>
    </w:pPr>
    <w:rPr>
      <w:sz w:val="20"/>
      <w:szCs w:val="20"/>
    </w:rPr>
  </w:style>
  <w:style w:type="character" w:customStyle="1" w:styleId="af1">
    <w:name w:val="Текст примечания Знак"/>
    <w:basedOn w:val="a0"/>
    <w:link w:val="af0"/>
    <w:uiPriority w:val="99"/>
    <w:rPr>
      <w:sz w:val="20"/>
      <w:szCs w:val="20"/>
    </w:rPr>
  </w:style>
  <w:style w:type="paragraph" w:styleId="af2">
    <w:name w:val="annotation subject"/>
    <w:basedOn w:val="af0"/>
    <w:next w:val="af0"/>
    <w:link w:val="af3"/>
    <w:uiPriority w:val="99"/>
    <w:rPr>
      <w:b/>
      <w:bCs/>
    </w:rPr>
  </w:style>
  <w:style w:type="character" w:customStyle="1" w:styleId="af3">
    <w:name w:val="Тема примечания Знак"/>
    <w:basedOn w:val="af1"/>
    <w:link w:val="af2"/>
    <w:uiPriority w:val="99"/>
    <w:rPr>
      <w:b/>
      <w:bCs/>
      <w:sz w:val="20"/>
      <w:szCs w:val="20"/>
    </w:rPr>
  </w:style>
  <w:style w:type="paragraph" w:styleId="af4">
    <w:name w:val="Normal (Web)"/>
    <w:basedOn w:val="a"/>
    <w:uiPriority w:val="99"/>
    <w:semiHidden/>
    <w:unhideWhenUsed/>
    <w:rsid w:val="004C13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qFormat/>
    <w:rsid w:val="00B36666"/>
  </w:style>
  <w:style w:type="character" w:customStyle="1" w:styleId="eop">
    <w:name w:val="eop"/>
    <w:qFormat/>
    <w:rsid w:val="00B36666"/>
  </w:style>
  <w:style w:type="paragraph" w:customStyle="1" w:styleId="paragraph">
    <w:name w:val="paragraph"/>
    <w:basedOn w:val="a"/>
    <w:qFormat/>
    <w:rsid w:val="00B36666"/>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B36666"/>
    <w:rPr>
      <w:color w:val="0000FF"/>
      <w:u w:val="single"/>
    </w:rPr>
  </w:style>
  <w:style w:type="character" w:styleId="af5">
    <w:name w:val="Strong"/>
    <w:basedOn w:val="a0"/>
    <w:uiPriority w:val="22"/>
    <w:qFormat/>
    <w:rsid w:val="00B73D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94912">
      <w:bodyDiv w:val="1"/>
      <w:marLeft w:val="0"/>
      <w:marRight w:val="0"/>
      <w:marTop w:val="0"/>
      <w:marBottom w:val="0"/>
      <w:divBdr>
        <w:top w:val="none" w:sz="0" w:space="0" w:color="auto"/>
        <w:left w:val="none" w:sz="0" w:space="0" w:color="auto"/>
        <w:bottom w:val="none" w:sz="0" w:space="0" w:color="auto"/>
        <w:right w:val="none" w:sz="0" w:space="0" w:color="auto"/>
      </w:divBdr>
    </w:div>
    <w:div w:id="1703744286">
      <w:bodyDiv w:val="1"/>
      <w:marLeft w:val="0"/>
      <w:marRight w:val="0"/>
      <w:marTop w:val="0"/>
      <w:marBottom w:val="0"/>
      <w:divBdr>
        <w:top w:val="none" w:sz="0" w:space="0" w:color="auto"/>
        <w:left w:val="none" w:sz="0" w:space="0" w:color="auto"/>
        <w:bottom w:val="none" w:sz="0" w:space="0" w:color="auto"/>
        <w:right w:val="none" w:sz="0" w:space="0" w:color="auto"/>
      </w:divBdr>
    </w:div>
    <w:div w:id="2067295419">
      <w:bodyDiv w:val="1"/>
      <w:marLeft w:val="0"/>
      <w:marRight w:val="0"/>
      <w:marTop w:val="0"/>
      <w:marBottom w:val="0"/>
      <w:divBdr>
        <w:top w:val="none" w:sz="0" w:space="0" w:color="auto"/>
        <w:left w:val="none" w:sz="0" w:space="0" w:color="auto"/>
        <w:bottom w:val="none" w:sz="0" w:space="0" w:color="auto"/>
        <w:right w:val="none" w:sz="0" w:space="0" w:color="auto"/>
      </w:divBdr>
    </w:div>
    <w:div w:id="2105105233">
      <w:bodyDiv w:val="1"/>
      <w:marLeft w:val="0"/>
      <w:marRight w:val="0"/>
      <w:marTop w:val="0"/>
      <w:marBottom w:val="0"/>
      <w:divBdr>
        <w:top w:val="none" w:sz="0" w:space="0" w:color="auto"/>
        <w:left w:val="none" w:sz="0" w:space="0" w:color="auto"/>
        <w:bottom w:val="none" w:sz="0" w:space="0" w:color="auto"/>
        <w:right w:val="none" w:sz="0" w:space="0" w:color="auto"/>
      </w:divBdr>
      <w:divsChild>
        <w:div w:id="35253704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953169834">
              <w:marLeft w:val="0"/>
              <w:marRight w:val="0"/>
              <w:marTop w:val="0"/>
              <w:marBottom w:val="0"/>
              <w:divBdr>
                <w:top w:val="none" w:sz="0" w:space="0" w:color="auto"/>
                <w:left w:val="none" w:sz="0" w:space="0" w:color="auto"/>
                <w:bottom w:val="none" w:sz="0" w:space="0" w:color="auto"/>
                <w:right w:val="none" w:sz="0" w:space="0" w:color="auto"/>
              </w:divBdr>
              <w:divsChild>
                <w:div w:id="1976065576">
                  <w:marLeft w:val="0"/>
                  <w:marRight w:val="0"/>
                  <w:marTop w:val="0"/>
                  <w:marBottom w:val="0"/>
                  <w:divBdr>
                    <w:top w:val="none" w:sz="0" w:space="0" w:color="auto"/>
                    <w:left w:val="none" w:sz="0" w:space="0" w:color="auto"/>
                    <w:bottom w:val="none" w:sz="0" w:space="0" w:color="auto"/>
                    <w:right w:val="none" w:sz="0" w:space="0" w:color="auto"/>
                  </w:divBdr>
                  <w:divsChild>
                    <w:div w:id="1927154145">
                      <w:marLeft w:val="0"/>
                      <w:marRight w:val="0"/>
                      <w:marTop w:val="0"/>
                      <w:marBottom w:val="0"/>
                      <w:divBdr>
                        <w:top w:val="none" w:sz="0" w:space="0" w:color="auto"/>
                        <w:left w:val="none" w:sz="0" w:space="0" w:color="auto"/>
                        <w:bottom w:val="none" w:sz="0" w:space="0" w:color="auto"/>
                        <w:right w:val="none" w:sz="0" w:space="0" w:color="auto"/>
                      </w:divBdr>
                      <w:divsChild>
                        <w:div w:id="2102332049">
                          <w:marLeft w:val="0"/>
                          <w:marRight w:val="0"/>
                          <w:marTop w:val="0"/>
                          <w:marBottom w:val="0"/>
                          <w:divBdr>
                            <w:top w:val="none" w:sz="0" w:space="0" w:color="auto"/>
                            <w:left w:val="none" w:sz="0" w:space="0" w:color="auto"/>
                            <w:bottom w:val="none" w:sz="0" w:space="0" w:color="auto"/>
                            <w:right w:val="none" w:sz="0" w:space="0" w:color="auto"/>
                          </w:divBdr>
                          <w:divsChild>
                            <w:div w:id="597757703">
                              <w:marLeft w:val="0"/>
                              <w:marRight w:val="0"/>
                              <w:marTop w:val="0"/>
                              <w:marBottom w:val="0"/>
                              <w:divBdr>
                                <w:top w:val="none" w:sz="0" w:space="0" w:color="auto"/>
                                <w:left w:val="none" w:sz="0" w:space="0" w:color="auto"/>
                                <w:bottom w:val="none" w:sz="0" w:space="0" w:color="auto"/>
                                <w:right w:val="none" w:sz="0" w:space="0" w:color="auto"/>
                              </w:divBdr>
                              <w:divsChild>
                                <w:div w:id="70780279">
                                  <w:marLeft w:val="0"/>
                                  <w:marRight w:val="0"/>
                                  <w:marTop w:val="0"/>
                                  <w:marBottom w:val="0"/>
                                  <w:divBdr>
                                    <w:top w:val="none" w:sz="0" w:space="0" w:color="auto"/>
                                    <w:left w:val="none" w:sz="0" w:space="0" w:color="auto"/>
                                    <w:bottom w:val="none" w:sz="0" w:space="0" w:color="auto"/>
                                    <w:right w:val="none" w:sz="0" w:space="0" w:color="auto"/>
                                  </w:divBdr>
                                  <w:divsChild>
                                    <w:div w:id="1895461826">
                                      <w:marLeft w:val="0"/>
                                      <w:marRight w:val="0"/>
                                      <w:marTop w:val="0"/>
                                      <w:marBottom w:val="0"/>
                                      <w:divBdr>
                                        <w:top w:val="none" w:sz="0" w:space="0" w:color="auto"/>
                                        <w:left w:val="none" w:sz="0" w:space="0" w:color="auto"/>
                                        <w:bottom w:val="none" w:sz="0" w:space="0" w:color="auto"/>
                                        <w:right w:val="none" w:sz="0" w:space="0" w:color="auto"/>
                                      </w:divBdr>
                                      <w:divsChild>
                                        <w:div w:id="12970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peronihoney.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1369</Words>
  <Characters>7806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КП Мед.docx</vt:lpstr>
    </vt:vector>
  </TitlesOfParts>
  <Company>Lwgame.Net</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Мед.docx</dc:title>
  <dc:creator>Лиса</dc:creator>
  <cp:lastModifiedBy>Faina</cp:lastModifiedBy>
  <cp:revision>4</cp:revision>
  <cp:lastPrinted>2015-01-28T13:36:00Z</cp:lastPrinted>
  <dcterms:created xsi:type="dcterms:W3CDTF">2018-08-23T10:14:00Z</dcterms:created>
  <dcterms:modified xsi:type="dcterms:W3CDTF">2021-12-06T07:08:00Z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2b1e9412-304d-4794-8528-16bb60ed2b83</vt:lpwstr>
  </property>
</Properties>
</file>